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both"/>
        <w:rPr>
          <w:rFonts w:hint="eastAsia" w:hAnsi="宋体" w:cs="宋体"/>
          <w:b/>
          <w:color w:val="000000"/>
          <w:sz w:val="84"/>
          <w:szCs w:val="84"/>
          <w:highlight w:val="none"/>
        </w:rPr>
      </w:pPr>
      <w:bookmarkStart w:id="2" w:name="_GoBack"/>
      <w:bookmarkEnd w:id="2"/>
      <w:r>
        <w:rPr>
          <w:rFonts w:hint="eastAsia" w:hAnsi="宋体"/>
          <w:bCs/>
          <w:color w:val="000000"/>
          <w:szCs w:val="21"/>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hAnsi="宋体"/>
          <w:bCs/>
          <w:color w:val="000000"/>
          <w:szCs w:val="21"/>
          <w:highlight w:val="none"/>
          <w:u w:val="single"/>
          <w:lang w:val="en-US" w:eastAsia="zh-CN"/>
        </w:rPr>
        <w:t xml:space="preserve">                      </w:t>
      </w:r>
      <w:permEnd w:id="0"/>
    </w:p>
    <w:p>
      <w:pPr>
        <w:autoSpaceDE w:val="0"/>
        <w:autoSpaceDN w:val="0"/>
        <w:adjustRightInd w:val="0"/>
        <w:jc w:val="center"/>
        <w:rPr>
          <w:rFonts w:hint="eastAsia" w:ascii="宋体" w:hAnsi="宋体"/>
          <w:bCs/>
          <w:color w:val="000000"/>
          <w:szCs w:val="21"/>
          <w:highlight w:val="none"/>
          <w:lang w:val="en-US" w:eastAsia="zh-CN"/>
        </w:rPr>
      </w:pPr>
      <w:r>
        <w:rPr>
          <w:rFonts w:hint="eastAsia" w:ascii="宋体" w:hAnsi="宋体"/>
          <w:bCs/>
          <w:color w:val="000000"/>
          <w:szCs w:val="21"/>
          <w:highlight w:val="none"/>
          <w:lang w:val="en-US" w:eastAsia="zh-CN"/>
        </w:rPr>
        <w:t>　　　　　　　　　　　　　　　　　　　　　</w:t>
      </w:r>
    </w:p>
    <w:p>
      <w:pPr>
        <w:autoSpaceDE w:val="0"/>
        <w:autoSpaceDN w:val="0"/>
        <w:adjustRightInd w:val="0"/>
        <w:jc w:val="both"/>
        <w:rPr>
          <w:rFonts w:hint="eastAsia" w:hAnsi="宋体" w:cs="宋体"/>
          <w:b/>
          <w:color w:val="000000"/>
          <w:sz w:val="84"/>
          <w:szCs w:val="84"/>
          <w:highlight w:val="none"/>
        </w:rPr>
      </w:pPr>
    </w:p>
    <w:p>
      <w:pPr>
        <w:pStyle w:val="3"/>
        <w:jc w:val="center"/>
        <w:rPr>
          <w:rFonts w:hint="eastAsia" w:hAnsi="宋体" w:cs="宋体" w:eastAsiaTheme="minorEastAsia"/>
          <w:b/>
          <w:color w:val="000000"/>
          <w:sz w:val="84"/>
          <w:szCs w:val="84"/>
          <w:highlight w:val="none"/>
          <w:lang w:eastAsia="zh-CN"/>
        </w:rPr>
      </w:pPr>
      <w:r>
        <w:rPr>
          <w:rFonts w:hint="eastAsia" w:hAnsi="宋体" w:cs="宋体"/>
          <w:b/>
          <w:color w:val="000000"/>
          <w:sz w:val="84"/>
          <w:szCs w:val="84"/>
          <w:highlight w:val="none"/>
          <w:lang w:eastAsia="zh-CN"/>
        </w:rPr>
        <w:t>　　　</w:t>
      </w:r>
    </w:p>
    <w:p>
      <w:pPr>
        <w:pStyle w:val="3"/>
        <w:jc w:val="center"/>
        <w:rPr>
          <w:rFonts w:hint="eastAsia" w:ascii="仿宋_GB2312" w:hAnsi="宋体" w:eastAsia="仿宋_GB2312" w:cs="宋体"/>
          <w:color w:val="000000"/>
          <w:sz w:val="24"/>
          <w:szCs w:val="24"/>
          <w:highlight w:val="none"/>
        </w:rPr>
      </w:pPr>
      <w:r>
        <w:rPr>
          <w:rFonts w:hint="eastAsia" w:hAnsi="宋体" w:cs="宋体"/>
          <w:b/>
          <w:color w:val="000000"/>
          <w:sz w:val="84"/>
          <w:szCs w:val="84"/>
          <w:highlight w:val="none"/>
        </w:rPr>
        <w:t>个</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人</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lang w:eastAsia="zh-CN"/>
        </w:rPr>
        <w:t>信</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lang w:eastAsia="zh-CN"/>
        </w:rPr>
        <w:t>用</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借</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款</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合</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同</w:t>
      </w:r>
    </w:p>
    <w:p>
      <w:pPr>
        <w:pStyle w:val="3"/>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3"/>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3"/>
        <w:spacing w:line="530" w:lineRule="exact"/>
        <w:ind w:firstLine="1610"/>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ermEnd w:id="1"/>
    </w:p>
    <w:p>
      <w:pPr>
        <w:pStyle w:val="3"/>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3"/>
        <w:spacing w:line="530" w:lineRule="exact"/>
        <w:ind w:firstLine="1610"/>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3"/>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3"/>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tbl>
      <w:tblPr>
        <w:tblStyle w:val="8"/>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3"/>
              <w:jc w:val="center"/>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3"/>
              <w:jc w:val="center"/>
              <w:rPr>
                <w:rFonts w:hint="eastAsia" w:ascii="仿宋_GB2312" w:hAnsi="宋体" w:eastAsia="仿宋_GB2312" w:cs="宋体"/>
                <w:color w:val="000000"/>
                <w:sz w:val="28"/>
                <w:szCs w:val="28"/>
                <w:highlight w:val="none"/>
              </w:rPr>
            </w:pPr>
          </w:p>
          <w:p>
            <w:pPr>
              <w:pStyle w:val="3"/>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spacing w:line="360" w:lineRule="exact"/>
        <w:jc w:val="both"/>
        <w:rPr>
          <w:rFonts w:hint="eastAsia" w:ascii="宋体" w:hAnsi="宋体"/>
          <w:bCs/>
          <w:color w:val="000000"/>
          <w:szCs w:val="21"/>
          <w:highlight w:val="none"/>
        </w:rPr>
      </w:pPr>
      <w:r>
        <w:rPr>
          <w:rFonts w:hint="eastAsia" w:ascii="宋体" w:hAnsi="宋体"/>
          <w:bCs/>
          <w:color w:val="000000"/>
          <w:szCs w:val="21"/>
          <w:highlight w:val="none"/>
        </w:rPr>
        <w:br w:type="page"/>
      </w:r>
    </w:p>
    <w:p>
      <w:pPr>
        <w:spacing w:line="360" w:lineRule="exact"/>
        <w:jc w:val="both"/>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jc w:val="both"/>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jc w:val="both"/>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jc w:val="both"/>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jc w:val="both"/>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jc w:val="both"/>
        <w:rPr>
          <w:rFonts w:hint="eastAsia" w:ascii="宋体" w:hAnsi="宋体" w:eastAsia="宋体"/>
          <w:color w:val="000000"/>
          <w:spacing w:val="1"/>
          <w:kern w:val="0"/>
          <w:szCs w:val="21"/>
          <w:highlight w:val="none"/>
          <w:lang w:eastAsia="zh-CN"/>
        </w:rPr>
      </w:pPr>
      <w:r>
        <w:rPr>
          <w:rFonts w:hint="eastAsia" w:ascii="宋体" w:hAnsi="宋体" w:eastAsia="宋体"/>
          <w:color w:val="000000"/>
          <w:spacing w:val="1"/>
          <w:kern w:val="0"/>
          <w:szCs w:val="21"/>
          <w:highlight w:val="none"/>
          <w:lang w:eastAsia="zh-CN"/>
        </w:rPr>
        <w:t>　　　　　　　　　　　　　　　　　　</w:t>
      </w:r>
    </w:p>
    <w:tbl>
      <w:tblPr>
        <w:tblStyle w:val="8"/>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3"/>
              <w:spacing w:line="530" w:lineRule="exact"/>
              <w:jc w:val="center"/>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3"/>
              <w:spacing w:line="530" w:lineRule="exact"/>
              <w:ind w:firstLine="480"/>
              <w:jc w:val="center"/>
              <w:rPr>
                <w:rFonts w:hint="eastAsia" w:ascii="仿宋_GB2312" w:hAnsi="宋体" w:eastAsia="仿宋_GB2312" w:cs="宋体"/>
                <w:b/>
                <w:color w:val="000000"/>
                <w:sz w:val="24"/>
                <w:szCs w:val="24"/>
                <w:highlight w:val="none"/>
              </w:rPr>
            </w:pP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3" w:edGrp="everyone"/>
            <w:r>
              <w:rPr>
                <w:rFonts w:hint="eastAsia" w:ascii="仿宋_GB2312" w:hAnsi="宋体" w:eastAsia="仿宋_GB2312" w:cs="宋体"/>
                <w:b/>
                <w:color w:val="000000"/>
                <w:sz w:val="24"/>
                <w:szCs w:val="24"/>
                <w:highlight w:val="none"/>
                <w:lang w:eastAsia="zh-CN"/>
              </w:rPr>
              <w:t>资溪九银</w:t>
            </w:r>
            <w:permEnd w:id="3"/>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4" w:edGrp="everyone"/>
            <w:r>
              <w:rPr>
                <w:rFonts w:hint="eastAsia" w:ascii="仿宋_GB2312" w:hAnsi="宋体" w:eastAsia="仿宋_GB2312" w:cs="宋体"/>
                <w:b/>
                <w:color w:val="000000"/>
                <w:sz w:val="24"/>
                <w:szCs w:val="24"/>
                <w:highlight w:val="none"/>
                <w:lang w:val="en-US" w:eastAsia="zh-CN"/>
              </w:rPr>
              <w:t>资溪九银</w:t>
            </w:r>
            <w:permEnd w:id="4"/>
            <w:r>
              <w:rPr>
                <w:rFonts w:hint="eastAsia" w:ascii="仿宋_GB2312" w:hAnsi="宋体" w:eastAsia="仿宋_GB2312" w:cs="宋体"/>
                <w:b/>
                <w:color w:val="000000"/>
                <w:sz w:val="24"/>
                <w:szCs w:val="24"/>
                <w:highlight w:val="none"/>
                <w:lang w:val="en-US" w:eastAsia="zh-CN"/>
              </w:rPr>
              <w:t>村镇银行之间产生法律约束力。</w:t>
            </w:r>
          </w:p>
          <w:p>
            <w:pPr>
              <w:pStyle w:val="3"/>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eastAsia="zh-CN"/>
              </w:rPr>
              <w:t>三</w:t>
            </w:r>
            <w:r>
              <w:rPr>
                <w:rFonts w:hint="eastAsia" w:ascii="仿宋_GB2312" w:hAnsi="宋体" w:eastAsia="仿宋_GB2312" w:cs="宋体"/>
                <w:b/>
                <w:color w:val="000000"/>
                <w:sz w:val="24"/>
                <w:szCs w:val="24"/>
                <w:highlight w:val="none"/>
              </w:rPr>
              <w:t>、</w:t>
            </w:r>
            <w:permStart w:id="5" w:edGrp="everyone"/>
            <w:r>
              <w:rPr>
                <w:rFonts w:hint="eastAsia" w:ascii="仿宋_GB2312" w:hAnsi="宋体" w:eastAsia="仿宋_GB2312" w:cs="宋体"/>
                <w:b/>
                <w:color w:val="000000"/>
                <w:sz w:val="24"/>
                <w:szCs w:val="24"/>
                <w:highlight w:val="none"/>
                <w:lang w:eastAsia="zh-CN"/>
              </w:rPr>
              <w:t>资溪九银</w:t>
            </w:r>
            <w:permEnd w:id="5"/>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提供的合同文本仅为示范文本，合同相关条款后均留有空白行，并在合同尾部增设了“补充条款”，供各方对合同进行修改、增补或删减使用。</w:t>
            </w:r>
          </w:p>
          <w:p>
            <w:pPr>
              <w:pStyle w:val="3"/>
              <w:spacing w:line="530" w:lineRule="exact"/>
              <w:ind w:firstLine="485" w:firstLineChars="196"/>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eastAsia="zh-CN"/>
              </w:rPr>
              <w:t>四</w:t>
            </w:r>
            <w:r>
              <w:rPr>
                <w:rFonts w:hint="eastAsia" w:ascii="仿宋_GB2312" w:hAnsi="宋体" w:eastAsia="仿宋_GB2312" w:cs="宋体"/>
                <w:b/>
                <w:color w:val="000000"/>
                <w:sz w:val="24"/>
                <w:szCs w:val="24"/>
                <w:highlight w:val="none"/>
              </w:rPr>
              <w:t>、如果您对本合同还有疑问，请及时向</w:t>
            </w:r>
            <w:permStart w:id="6" w:edGrp="everyone"/>
            <w:r>
              <w:rPr>
                <w:rFonts w:hint="eastAsia" w:ascii="仿宋_GB2312" w:hAnsi="宋体" w:eastAsia="仿宋_GB2312" w:cs="宋体"/>
                <w:b/>
                <w:color w:val="000000"/>
                <w:sz w:val="24"/>
                <w:szCs w:val="24"/>
                <w:highlight w:val="none"/>
                <w:lang w:eastAsia="zh-CN"/>
              </w:rPr>
              <w:t>资溪九银</w:t>
            </w:r>
            <w:permEnd w:id="6"/>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spacing w:line="360" w:lineRule="exact"/>
        <w:rPr>
          <w:rFonts w:hint="eastAsia" w:ascii="宋体" w:hAnsi="宋体"/>
          <w:bCs/>
          <w:color w:val="000000"/>
          <w:szCs w:val="21"/>
          <w:highlight w:val="none"/>
        </w:rPr>
      </w:pP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br w:type="page"/>
      </w:r>
    </w:p>
    <w:p>
      <w:pPr>
        <w:spacing w:line="360" w:lineRule="exact"/>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spacing w:line="360" w:lineRule="exact"/>
        <w:ind w:firstLine="436" w:firstLineChars="200"/>
        <w:rPr>
          <w:rFonts w:hint="eastAsia"/>
          <w:color w:val="000000"/>
          <w:highlight w:val="none"/>
        </w:rPr>
      </w:pPr>
      <w:r>
        <w:rPr>
          <w:rFonts w:hint="eastAsia" w:ascii="宋体" w:hAnsi="宋体"/>
          <w:bCs/>
          <w:color w:val="000000"/>
          <w:szCs w:val="21"/>
          <w:highlight w:val="none"/>
        </w:rPr>
        <w:t>根据利率市场化原则和国家有关法律法规，本合同特别条款所列各方当事人经协商一致，订立本合同。本合同由通用条款和特别条款两部分组成</w:t>
      </w:r>
      <w:r>
        <w:rPr>
          <w:rFonts w:hint="eastAsia"/>
          <w:color w:val="000000"/>
          <w:highlight w:val="none"/>
        </w:rPr>
        <w:t>。</w:t>
      </w:r>
    </w:p>
    <w:p>
      <w:pPr>
        <w:spacing w:line="360" w:lineRule="exact"/>
        <w:ind w:firstLine="496" w:firstLineChars="200"/>
        <w:jc w:val="center"/>
        <w:rPr>
          <w:rFonts w:hint="eastAsia" w:ascii="宋体" w:hAnsi="宋体"/>
          <w:b/>
          <w:bCs/>
          <w:color w:val="000000"/>
          <w:sz w:val="24"/>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autoSpaceDE w:val="0"/>
        <w:autoSpaceDN w:val="0"/>
        <w:adjustRightInd w:val="0"/>
        <w:spacing w:line="400" w:lineRule="exact"/>
        <w:ind w:firstLine="432" w:firstLineChars="199"/>
        <w:rPr>
          <w:rFonts w:hint="eastAsia" w:ascii="宋体" w:hAnsi="宋体"/>
          <w:b/>
          <w:bCs/>
          <w:color w:val="000000"/>
          <w:szCs w:val="21"/>
          <w:highlight w:val="none"/>
        </w:rPr>
      </w:pPr>
      <w:r>
        <w:rPr>
          <w:rFonts w:hint="eastAsia" w:ascii="宋体" w:hAnsi="宋体"/>
          <w:b/>
          <w:bCs/>
          <w:color w:val="000000"/>
          <w:szCs w:val="21"/>
          <w:highlight w:val="none"/>
        </w:rPr>
        <w:t>第一条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宋体" w:hAnsi="宋体"/>
          <w:bCs/>
          <w:color w:val="000000"/>
          <w:szCs w:val="21"/>
          <w:highlight w:val="none"/>
        </w:rPr>
        <w:t>1.1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借款人可以在本合同第十</w:t>
      </w:r>
      <w:r>
        <w:rPr>
          <w:rFonts w:hint="eastAsia" w:ascii="宋体" w:hAnsi="宋体"/>
          <w:bCs/>
          <w:color w:val="000000"/>
          <w:szCs w:val="21"/>
          <w:highlight w:val="none"/>
          <w:lang w:eastAsia="zh-CN"/>
        </w:rPr>
        <w:t>五</w:t>
      </w:r>
      <w:r>
        <w:rPr>
          <w:rFonts w:hint="eastAsia" w:ascii="宋体" w:hAnsi="宋体"/>
          <w:bCs/>
          <w:color w:val="000000"/>
          <w:szCs w:val="21"/>
          <w:highlight w:val="none"/>
        </w:rPr>
        <w:t>条约定的额度有效期和借款额度内向贷款人申请借款，并在贷款人核定的借款额度内按约定的单笔限额和单日可提款次数使用借款额度。在上述期间内发生的业务，单笔借款期限及最迟到期日见第十</w:t>
      </w:r>
      <w:r>
        <w:rPr>
          <w:rFonts w:hint="eastAsia" w:ascii="宋体" w:hAnsi="宋体"/>
          <w:bCs/>
          <w:color w:val="000000"/>
          <w:szCs w:val="21"/>
          <w:highlight w:val="none"/>
          <w:lang w:eastAsia="zh-CN"/>
        </w:rPr>
        <w:t>五</w:t>
      </w:r>
      <w:r>
        <w:rPr>
          <w:rFonts w:hint="eastAsia" w:ascii="宋体" w:hAnsi="宋体"/>
          <w:bCs/>
          <w:color w:val="000000"/>
          <w:szCs w:val="21"/>
          <w:highlight w:val="none"/>
        </w:rPr>
        <w:t>条。</w:t>
      </w:r>
      <w:r>
        <w:rPr>
          <w:rFonts w:hint="eastAsia" w:ascii="宋体" w:hAnsi="宋体"/>
          <w:bCs/>
          <w:color w:val="000000"/>
          <w:highlight w:val="none"/>
        </w:rPr>
        <w:t>第十</w:t>
      </w:r>
      <w:r>
        <w:rPr>
          <w:rFonts w:hint="eastAsia" w:ascii="宋体" w:hAnsi="宋体"/>
          <w:bCs/>
          <w:color w:val="000000"/>
          <w:highlight w:val="none"/>
          <w:lang w:eastAsia="zh-CN"/>
        </w:rPr>
        <w:t>五</w:t>
      </w:r>
      <w:r>
        <w:rPr>
          <w:rFonts w:hint="eastAsia" w:ascii="宋体" w:hAnsi="宋体"/>
          <w:bCs/>
          <w:color w:val="000000"/>
          <w:highlight w:val="none"/>
        </w:rPr>
        <w:t>条约定额度有效期仅指借款发放时间，经贷款人同意的，期内所有借款的到期日可超出额度有效期。</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宋体" w:hAnsi="宋体"/>
          <w:bCs/>
          <w:color w:val="000000"/>
          <w:szCs w:val="21"/>
          <w:highlight w:val="none"/>
        </w:rPr>
        <w:t>1.2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在约定期间和最高借款额度内申请用款时，贷款人有权根据借款人资信、借款用途、还款能力、抵（质）押物价值、保证人担保能力、贷款人经营状况等进行审核。贷款人审批同意后发放借款的，双方不再逐笔签订借款合同，</w:t>
      </w:r>
      <w:r>
        <w:rPr>
          <w:rFonts w:hint="eastAsia" w:ascii="宋体" w:hAnsi="宋体"/>
          <w:bCs/>
          <w:color w:val="000000"/>
          <w:szCs w:val="28"/>
          <w:highlight w:val="none"/>
        </w:rPr>
        <w:t>亦无需逐笔办理担保登记手续，但法律法规对担保设立另有规定的除外。</w:t>
      </w:r>
    </w:p>
    <w:p>
      <w:pPr>
        <w:autoSpaceDE w:val="0"/>
        <w:autoSpaceDN w:val="0"/>
        <w:adjustRightInd w:val="0"/>
        <w:spacing w:line="400" w:lineRule="exact"/>
        <w:ind w:firstLine="436" w:firstLineChars="200"/>
        <w:rPr>
          <w:rFonts w:hint="eastAsia" w:ascii="宋体" w:hAnsi="宋体"/>
          <w:bCs/>
          <w:color w:val="000000"/>
          <w:szCs w:val="21"/>
          <w:highlight w:val="none"/>
        </w:rPr>
      </w:pPr>
      <w:bookmarkStart w:id="0" w:name="OLE_LINK2"/>
      <w:r>
        <w:rPr>
          <w:rFonts w:hint="eastAsia" w:ascii="宋体" w:hAnsi="宋体"/>
          <w:bCs/>
          <w:color w:val="000000"/>
          <w:szCs w:val="21"/>
          <w:highlight w:val="none"/>
        </w:rPr>
        <w:t>1.3</w:t>
      </w:r>
      <w:r>
        <w:rPr>
          <w:rFonts w:hint="eastAsia" w:ascii="宋体" w:hAnsi="宋体"/>
          <w:bCs/>
          <w:color w:val="000000"/>
          <w:szCs w:val="21"/>
          <w:highlight w:val="none"/>
          <w:lang w:eastAsia="zh-CN"/>
        </w:rPr>
        <w:t>　</w:t>
      </w:r>
      <w:r>
        <w:rPr>
          <w:rFonts w:hint="eastAsia" w:ascii="宋体" w:hAnsi="宋体"/>
          <w:bCs/>
          <w:color w:val="000000"/>
          <w:szCs w:val="21"/>
          <w:highlight w:val="none"/>
        </w:rPr>
        <w:t>借款额度的冻结、调整、终止和有效期的届满</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宋体" w:hAnsi="宋体"/>
          <w:color w:val="000000"/>
          <w:szCs w:val="21"/>
          <w:highlight w:val="none"/>
        </w:rPr>
        <w:t>1.3.1</w:t>
      </w:r>
      <w:r>
        <w:rPr>
          <w:rFonts w:hint="eastAsia" w:ascii="宋体" w:hAnsi="宋体"/>
          <w:color w:val="000000"/>
          <w:szCs w:val="21"/>
          <w:highlight w:val="none"/>
          <w:lang w:eastAsia="zh-CN"/>
        </w:rPr>
        <w:t>　</w:t>
      </w:r>
      <w:r>
        <w:rPr>
          <w:rFonts w:hint="eastAsia" w:ascii="黑体" w:hAnsi="宋体" w:eastAsia="黑体"/>
          <w:b/>
          <w:color w:val="000000"/>
          <w:szCs w:val="21"/>
          <w:highlight w:val="none"/>
        </w:rPr>
        <w:t>贷款人有权根据借款人</w:t>
      </w:r>
      <w:r>
        <w:rPr>
          <w:rFonts w:ascii="黑体" w:hAnsi="宋体" w:eastAsia="黑体"/>
          <w:b/>
          <w:color w:val="000000"/>
          <w:szCs w:val="21"/>
          <w:highlight w:val="none"/>
        </w:rPr>
        <w:t>在本合同项下借款额度使用情况</w:t>
      </w:r>
      <w:r>
        <w:rPr>
          <w:rFonts w:hint="eastAsia" w:ascii="黑体" w:hAnsi="宋体" w:eastAsia="黑体"/>
          <w:b/>
          <w:color w:val="000000"/>
          <w:szCs w:val="21"/>
          <w:highlight w:val="none"/>
        </w:rPr>
        <w:t>、借款人在其他金融机构的授信或用信额度以及借款人的财务状况、经营成果、现金流量、担保条件变化等因素，重新核定或调整借款人在本合同项下的借款额度和额度有效期限。</w:t>
      </w:r>
      <w:r>
        <w:rPr>
          <w:rFonts w:hint="eastAsia" w:ascii="宋体" w:hAnsi="宋体"/>
          <w:color w:val="000000"/>
          <w:szCs w:val="21"/>
          <w:highlight w:val="none"/>
        </w:rPr>
        <w:t>贷款人如需调减借款人尚未使用的本合同项下借款额度、取消本合同项下全部借款额度，或缩短额度有效期限的，应提前七日向借款人发出书面通知。</w:t>
      </w:r>
    </w:p>
    <w:p>
      <w:pPr>
        <w:spacing w:line="40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额度有效期届满，尚未使用的借款额度自动取消，借款人不能再使用该借款额度获得借款，仅可办理还款。</w:t>
      </w:r>
    </w:p>
    <w:p>
      <w:pPr>
        <w:spacing w:line="40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1.3.3</w:t>
      </w:r>
      <w:r>
        <w:rPr>
          <w:rFonts w:hint="eastAsia" w:ascii="宋体" w:hAnsi="宋体"/>
          <w:bCs/>
          <w:color w:val="000000"/>
          <w:szCs w:val="21"/>
          <w:highlight w:val="none"/>
          <w:lang w:eastAsia="zh-CN"/>
        </w:rPr>
        <w:t>　</w:t>
      </w:r>
      <w:r>
        <w:rPr>
          <w:rFonts w:hint="eastAsia" w:ascii="宋体" w:hAnsi="宋体"/>
          <w:bCs/>
          <w:color w:val="000000"/>
          <w:szCs w:val="21"/>
          <w:highlight w:val="none"/>
        </w:rPr>
        <w:t>额度的自动冻结和解冻</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借款人在借款额度内任何一笔借款发生本金或利息逾期时，贷款人有权将借款人账户内所有合约下的借款额度自动冻结。借款人全部清偿逾期本息后，贷款人可视借款人信用状况解冻借款额度。自动冻结期间，贷款人每日日终自动进行还贷扣收。</w:t>
      </w:r>
    </w:p>
    <w:p>
      <w:pPr>
        <w:spacing w:line="40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1.3.4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人工冻结、调整与终止</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1.3.4.1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借款人签约借记卡、存折丢失或密码被盗时，应立即通知贷款人并办理额度冻结。</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1.3.4.2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发生如下情形之一的，贷款人有权对本合同项下借款额度进行冻结、调减或终止使用</w:t>
      </w:r>
      <w:r>
        <w:rPr>
          <w:rFonts w:hint="eastAsia" w:ascii="宋体" w:hAnsi="宋体"/>
          <w:bCs/>
          <w:color w:val="000000"/>
          <w:szCs w:val="21"/>
          <w:highlight w:val="none"/>
        </w:rPr>
        <w:t>：</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（1）借款人在</w:t>
      </w:r>
      <w:permStart w:id="7" w:edGrp="everyone"/>
      <w:r>
        <w:rPr>
          <w:rFonts w:hint="eastAsia" w:ascii="宋体" w:hAnsi="宋体"/>
          <w:bCs/>
          <w:color w:val="000000"/>
          <w:szCs w:val="21"/>
          <w:highlight w:val="none"/>
          <w:lang w:eastAsia="zh-CN"/>
        </w:rPr>
        <w:t>资溪九银</w:t>
      </w:r>
      <w:permEnd w:id="7"/>
      <w:r>
        <w:rPr>
          <w:rFonts w:hint="eastAsia" w:ascii="宋体" w:hAnsi="宋体"/>
          <w:bCs/>
          <w:color w:val="000000"/>
          <w:szCs w:val="21"/>
          <w:highlight w:val="none"/>
          <w:lang w:eastAsia="zh-CN"/>
        </w:rPr>
        <w:t>村镇银行</w:t>
      </w:r>
      <w:r>
        <w:rPr>
          <w:rFonts w:hint="eastAsia" w:ascii="宋体" w:hAnsi="宋体"/>
          <w:bCs/>
          <w:color w:val="000000"/>
          <w:szCs w:val="21"/>
          <w:highlight w:val="none"/>
        </w:rPr>
        <w:t>或其他金融机构的任何一笔债务合同项下出现逾期、违约或不良信用记录；</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（2）借款人的其他借款额度被冻结、调减或终止；</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（3）借款人违反关于贷款用途的声明，未按约定提供用途证明，或提供虚假用途证明，未按本协议约定用途使用借款，或不配合贷款人进行贷后检查及贷款支付核查；</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（4）借款人未履行约定的义务，或明确表示或者以自己的行为表明其不按约定履行义务；</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（5）担保人未经贷款人书面同意对担保物做出赠与、转让，或其他任何对担保物权不利的处分；</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（6）借款人转移财产、逃避债务，丧失商业信誉，财务状况发生重大不利变化，涉及重大诉讼或仲裁，涉嫌刑事犯罪，财产被查封或扣押，或发生其他可能影响债务履行能力的情形；</w:t>
      </w:r>
    </w:p>
    <w:p>
      <w:pPr>
        <w:spacing w:line="400" w:lineRule="exact"/>
        <w:ind w:firstLine="372" w:firstLineChars="171"/>
        <w:rPr>
          <w:rFonts w:hint="eastAsia" w:ascii="宋体" w:hAnsi="宋体"/>
          <w:bCs/>
          <w:color w:val="000000"/>
          <w:szCs w:val="21"/>
          <w:highlight w:val="none"/>
        </w:rPr>
      </w:pPr>
      <w:r>
        <w:rPr>
          <w:rFonts w:hint="eastAsia" w:ascii="宋体" w:hAnsi="宋体"/>
          <w:bCs/>
          <w:color w:val="000000"/>
          <w:szCs w:val="21"/>
          <w:highlight w:val="none"/>
        </w:rPr>
        <w:t>（7）发生影响贷款安全或还款能力的其他重大事项，包括但不限于</w:t>
      </w:r>
      <w:r>
        <w:rPr>
          <w:rFonts w:hint="eastAsia" w:ascii="宋体" w:hAnsi="宋体"/>
          <w:bCs/>
          <w:color w:val="000000"/>
          <w:szCs w:val="21"/>
          <w:highlight w:val="none"/>
          <w:lang w:val="en-US" w:eastAsia="zh-CN"/>
        </w:rPr>
        <w:t>13.2</w:t>
      </w:r>
      <w:r>
        <w:rPr>
          <w:rFonts w:hint="eastAsia" w:ascii="宋体" w:hAnsi="宋体"/>
          <w:bCs/>
          <w:color w:val="000000"/>
          <w:szCs w:val="21"/>
          <w:highlight w:val="none"/>
        </w:rPr>
        <w:t>所列重大不利情形、人身伤害、重大疾病、经营失败、失业等。</w:t>
      </w:r>
    </w:p>
    <w:p>
      <w:pPr>
        <w:autoSpaceDE w:val="0"/>
        <w:autoSpaceDN w:val="0"/>
        <w:adjustRightInd w:val="0"/>
        <w:spacing w:line="400" w:lineRule="exact"/>
        <w:ind w:firstLine="436" w:firstLineChars="200"/>
        <w:rPr>
          <w:rFonts w:hint="eastAsia" w:ascii="宋体" w:hAnsi="宋体"/>
          <w:bCs/>
          <w:color w:val="000000"/>
          <w:szCs w:val="21"/>
          <w:highlight w:val="none"/>
        </w:rPr>
      </w:pPr>
      <w:r>
        <w:rPr>
          <w:rFonts w:hint="eastAsia" w:ascii="宋体" w:hAnsi="宋体"/>
          <w:bCs/>
          <w:color w:val="000000"/>
          <w:szCs w:val="28"/>
          <w:highlight w:val="none"/>
        </w:rPr>
        <w:t>1.4</w:t>
      </w:r>
      <w:r>
        <w:rPr>
          <w:rFonts w:hint="eastAsia" w:ascii="宋体" w:hAnsi="宋体"/>
          <w:bCs/>
          <w:color w:val="000000"/>
          <w:szCs w:val="28"/>
          <w:highlight w:val="none"/>
          <w:lang w:eastAsia="zh-CN"/>
        </w:rPr>
        <w:t>　</w:t>
      </w:r>
      <w:r>
        <w:rPr>
          <w:rFonts w:hint="eastAsia" w:ascii="黑体" w:hAnsi="宋体" w:eastAsia="黑体"/>
          <w:b/>
          <w:bCs/>
          <w:color w:val="000000"/>
          <w:szCs w:val="28"/>
          <w:highlight w:val="none"/>
        </w:rPr>
        <w:t>本合同项下每笔借款的金额、期限、执行利率等以本合同和对应借款凭证（或贷款人业务系统产生的相关电子记录）的记载为准（利率调整按本合同约定规则执行）。借款凭证（或贷款人业务系统产生的相关电子记录）与本合同约定不一致的，以借款凭证（或贷款人业务系统产生的相关电子记录）为准。借款凭证（或贷款人业务系统产生的相关电子记录）为本合同组成部分。</w:t>
      </w:r>
    </w:p>
    <w:bookmarkEnd w:id="0"/>
    <w:p>
      <w:pPr>
        <w:spacing w:line="400" w:lineRule="exact"/>
        <w:ind w:firstLine="436" w:firstLineChars="200"/>
        <w:rPr>
          <w:rFonts w:hint="eastAsia" w:ascii="宋体" w:hAnsi="宋体"/>
          <w:bCs/>
          <w:color w:val="000000"/>
          <w:szCs w:val="21"/>
          <w:highlight w:val="none"/>
        </w:rPr>
      </w:pPr>
      <w:r>
        <w:rPr>
          <w:rFonts w:hint="eastAsia" w:ascii="宋体" w:hAnsi="宋体"/>
          <w:b/>
          <w:bCs/>
          <w:color w:val="000000"/>
          <w:szCs w:val="21"/>
          <w:highlight w:val="none"/>
        </w:rPr>
        <w:t>第二条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spacing w:line="400" w:lineRule="exact"/>
        <w:ind w:firstLine="436" w:firstLineChars="200"/>
        <w:rPr>
          <w:rFonts w:hint="eastAsia" w:ascii="宋体" w:hAnsi="宋体"/>
          <w:bCs/>
          <w:color w:val="000000"/>
          <w:szCs w:val="21"/>
          <w:highlight w:val="none"/>
        </w:rPr>
      </w:pPr>
      <w:r>
        <w:rPr>
          <w:rFonts w:hint="eastAsia"/>
          <w:color w:val="000000"/>
          <w:highlight w:val="none"/>
        </w:rPr>
        <w:t>2.1</w:t>
      </w:r>
      <w:r>
        <w:rPr>
          <w:rFonts w:hint="eastAsia"/>
          <w:color w:val="000000"/>
          <w:highlight w:val="none"/>
          <w:lang w:eastAsia="zh-CN"/>
        </w:rPr>
        <w:t>　</w:t>
      </w:r>
      <w:r>
        <w:rPr>
          <w:rFonts w:hint="eastAsia"/>
          <w:color w:val="000000"/>
          <w:highlight w:val="none"/>
        </w:rPr>
        <w:t>本合同项下借款依据借贷双方约定适用固定利率或浮动利率</w:t>
      </w:r>
      <w:r>
        <w:rPr>
          <w:rFonts w:hint="eastAsia" w:ascii="宋体" w:hAnsi="宋体"/>
          <w:bCs/>
          <w:color w:val="000000"/>
          <w:szCs w:val="21"/>
          <w:highlight w:val="none"/>
        </w:rPr>
        <w:t>。</w:t>
      </w:r>
    </w:p>
    <w:p>
      <w:pPr>
        <w:spacing w:line="400" w:lineRule="exact"/>
        <w:ind w:firstLine="436" w:firstLineChars="200"/>
        <w:rPr>
          <w:rFonts w:hint="eastAsia" w:ascii="宋体" w:hAnsi="宋体"/>
          <w:color w:val="000000"/>
          <w:szCs w:val="21"/>
          <w:highlight w:val="none"/>
        </w:rPr>
      </w:pPr>
      <w:r>
        <w:rPr>
          <w:rFonts w:hint="eastAsia" w:ascii="宋体" w:hAnsi="宋体"/>
          <w:color w:val="000000"/>
          <w:szCs w:val="21"/>
          <w:highlight w:val="none"/>
          <w:lang w:val="en-US" w:eastAsia="zh-CN"/>
        </w:rPr>
        <w:t>2.1.1</w:t>
      </w:r>
      <w:r>
        <w:rPr>
          <w:rFonts w:hint="eastAsia" w:ascii="宋体" w:hAnsi="宋体"/>
          <w:color w:val="000000"/>
          <w:szCs w:val="21"/>
          <w:highlight w:val="none"/>
        </w:rPr>
        <w:t>固定利率</w:t>
      </w:r>
    </w:p>
    <w:p>
      <w:pPr>
        <w:spacing w:line="40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借款执行利率以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前一日1年期或5年期</w:t>
      </w:r>
      <w:r>
        <w:rPr>
          <w:rFonts w:hint="eastAsia" w:ascii="宋体" w:hAnsi="宋体"/>
          <w:bCs/>
          <w:color w:val="000000"/>
          <w:szCs w:val="21"/>
          <w:highlight w:val="none"/>
          <w:lang w:eastAsia="zh-CN"/>
        </w:rPr>
        <w:t>以上</w:t>
      </w:r>
      <w:r>
        <w:rPr>
          <w:rFonts w:hint="eastAsia" w:ascii="宋体" w:hAnsi="宋体"/>
          <w:bCs/>
          <w:color w:val="000000"/>
          <w:szCs w:val="21"/>
          <w:highlight w:val="none"/>
        </w:rPr>
        <w:t>LPR为基础加点或减点确定</w:t>
      </w:r>
      <w:r>
        <w:rPr>
          <w:rFonts w:hint="eastAsia" w:ascii="宋体" w:hAnsi="宋体"/>
          <w:bCs/>
          <w:color w:val="000000"/>
          <w:szCs w:val="21"/>
          <w:highlight w:val="none"/>
          <w:lang w:eastAsia="zh-CN"/>
        </w:rPr>
        <w:t>，</w:t>
      </w:r>
      <w:r>
        <w:rPr>
          <w:rFonts w:hint="eastAsia" w:ascii="宋体" w:hAnsi="宋体"/>
          <w:bCs/>
          <w:color w:val="000000"/>
          <w:szCs w:val="21"/>
          <w:highlight w:val="none"/>
        </w:rPr>
        <w:t>并执行确定后的利率直至借款到期日。</w:t>
      </w:r>
      <w:r>
        <w:rPr>
          <w:rFonts w:hint="eastAsia" w:ascii="宋体" w:hAnsi="宋体"/>
          <w:bCs/>
          <w:color w:val="000000"/>
          <w:szCs w:val="21"/>
          <w:highlight w:val="none"/>
          <w:lang w:eastAsia="zh-CN"/>
        </w:rPr>
        <w:t>（</w:t>
      </w:r>
      <w:r>
        <w:rPr>
          <w:rFonts w:hint="eastAsia" w:ascii="宋体" w:hAnsi="宋体"/>
          <w:bCs/>
          <w:color w:val="000000"/>
          <w:szCs w:val="21"/>
          <w:highlight w:val="none"/>
        </w:rPr>
        <w:t>LPR是Loan</w:t>
      </w:r>
      <w:r>
        <w:rPr>
          <w:rFonts w:hint="eastAsia" w:ascii="宋体" w:hAnsi="宋体"/>
          <w:bCs/>
          <w:color w:val="000000"/>
          <w:szCs w:val="21"/>
          <w:highlight w:val="none"/>
          <w:lang w:eastAsia="zh-CN"/>
        </w:rPr>
        <w:t>　</w:t>
      </w:r>
      <w:r>
        <w:rPr>
          <w:rFonts w:hint="eastAsia" w:ascii="宋体" w:hAnsi="宋体"/>
          <w:bCs/>
          <w:color w:val="000000"/>
          <w:szCs w:val="21"/>
          <w:highlight w:val="none"/>
        </w:rPr>
        <w:t>Prime</w:t>
      </w:r>
      <w:r>
        <w:rPr>
          <w:rFonts w:hint="eastAsia" w:ascii="宋体" w:hAnsi="宋体"/>
          <w:bCs/>
          <w:color w:val="000000"/>
          <w:szCs w:val="21"/>
          <w:highlight w:val="none"/>
          <w:lang w:eastAsia="zh-CN"/>
        </w:rPr>
        <w:t>　</w:t>
      </w:r>
      <w:r>
        <w:rPr>
          <w:rFonts w:hint="eastAsia" w:ascii="宋体" w:hAnsi="宋体"/>
          <w:bCs/>
          <w:color w:val="000000"/>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r>
        <w:rPr>
          <w:rFonts w:hint="eastAsia" w:ascii="宋体" w:hAnsi="宋体"/>
          <w:bCs/>
          <w:color w:val="000000"/>
          <w:szCs w:val="21"/>
          <w:highlight w:val="none"/>
          <w:lang w:eastAsia="zh-CN"/>
        </w:rPr>
        <w:t>）</w:t>
      </w:r>
    </w:p>
    <w:p>
      <w:pPr>
        <w:spacing w:line="40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2.1.2</w:t>
      </w:r>
      <w:r>
        <w:rPr>
          <w:rFonts w:hint="eastAsia" w:ascii="宋体" w:hAnsi="宋体"/>
          <w:bCs/>
          <w:color w:val="000000"/>
          <w:szCs w:val="21"/>
          <w:highlight w:val="none"/>
        </w:rPr>
        <w:t>浮动利率</w:t>
      </w:r>
    </w:p>
    <w:p>
      <w:pPr>
        <w:spacing w:line="400" w:lineRule="exact"/>
        <w:ind w:firstLine="436" w:firstLineChars="200"/>
        <w:rPr>
          <w:rFonts w:hint="eastAsia" w:ascii="宋体" w:hAnsi="宋体"/>
          <w:bCs/>
          <w:color w:val="000000"/>
          <w:szCs w:val="21"/>
          <w:highlight w:val="none"/>
        </w:rPr>
      </w:pPr>
      <w:r>
        <w:rPr>
          <w:rFonts w:hint="eastAsia" w:ascii="宋体" w:hAnsi="宋体"/>
          <w:color w:val="000000"/>
          <w:szCs w:val="21"/>
          <w:highlight w:val="none"/>
        </w:rPr>
        <w:t>借款执行利率</w:t>
      </w:r>
      <w:r>
        <w:rPr>
          <w:rFonts w:hint="eastAsia" w:ascii="宋体" w:hAnsi="宋体"/>
          <w:bCs/>
          <w:color w:val="000000"/>
          <w:szCs w:val="21"/>
          <w:highlight w:val="none"/>
        </w:rPr>
        <w:t>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w:t>
      </w:r>
      <w:r>
        <w:rPr>
          <w:rFonts w:hint="eastAsia" w:ascii="宋体" w:hAnsi="宋体"/>
          <w:bCs/>
          <w:color w:val="000000"/>
          <w:szCs w:val="21"/>
          <w:highlight w:val="none"/>
          <w:lang w:eastAsia="zh-CN"/>
        </w:rPr>
        <w:t>或</w:t>
      </w:r>
      <w:r>
        <w:rPr>
          <w:rFonts w:hint="eastAsia" w:ascii="宋体" w:hAnsi="宋体"/>
          <w:bCs/>
          <w:color w:val="000000"/>
          <w:szCs w:val="21"/>
          <w:highlight w:val="none"/>
        </w:rPr>
        <w:t>5年期以上LPR为基础加点或减点确定，并</w:t>
      </w:r>
      <w:r>
        <w:rPr>
          <w:rFonts w:hint="eastAsia" w:ascii="宋体" w:hAnsi="宋体"/>
          <w:color w:val="000000"/>
          <w:szCs w:val="21"/>
          <w:highlight w:val="none"/>
        </w:rPr>
        <w:t>按第十</w:t>
      </w:r>
      <w:r>
        <w:rPr>
          <w:rFonts w:hint="eastAsia" w:ascii="宋体" w:hAnsi="宋体"/>
          <w:color w:val="000000"/>
          <w:szCs w:val="21"/>
          <w:highlight w:val="none"/>
          <w:lang w:eastAsia="zh-CN"/>
        </w:rPr>
        <w:t>六</w:t>
      </w:r>
      <w:r>
        <w:rPr>
          <w:rFonts w:hint="eastAsia" w:ascii="宋体" w:hAnsi="宋体"/>
          <w:color w:val="000000"/>
          <w:szCs w:val="21"/>
          <w:highlight w:val="none"/>
        </w:rPr>
        <w:t>条</w:t>
      </w:r>
      <w:r>
        <w:rPr>
          <w:rFonts w:hint="eastAsia" w:ascii="宋体" w:hAnsi="宋体"/>
          <w:color w:val="000000"/>
          <w:szCs w:val="21"/>
          <w:highlight w:val="none"/>
          <w:lang w:eastAsia="zh-CN"/>
        </w:rPr>
        <w:t>约定的</w:t>
      </w:r>
      <w:r>
        <w:rPr>
          <w:rFonts w:hint="eastAsia" w:ascii="宋体" w:hAnsi="宋体"/>
          <w:color w:val="000000"/>
          <w:szCs w:val="21"/>
          <w:highlight w:val="none"/>
        </w:rPr>
        <w:t>方式进行调整。</w:t>
      </w:r>
      <w:r>
        <w:rPr>
          <w:rFonts w:hint="eastAsia" w:ascii="宋体" w:hAnsi="宋体"/>
          <w:bCs/>
          <w:color w:val="000000"/>
          <w:szCs w:val="21"/>
          <w:highlight w:val="none"/>
        </w:rPr>
        <w:t>以第十</w:t>
      </w:r>
      <w:r>
        <w:rPr>
          <w:rFonts w:hint="eastAsia" w:ascii="宋体" w:hAnsi="宋体"/>
          <w:bCs/>
          <w:color w:val="000000"/>
          <w:szCs w:val="21"/>
          <w:highlight w:val="none"/>
          <w:lang w:eastAsia="zh-CN"/>
        </w:rPr>
        <w:t>六</w:t>
      </w:r>
      <w:r>
        <w:rPr>
          <w:rFonts w:hint="eastAsia" w:ascii="宋体" w:hAnsi="宋体"/>
          <w:bCs/>
          <w:color w:val="000000"/>
          <w:szCs w:val="21"/>
          <w:highlight w:val="none"/>
        </w:rPr>
        <w:t>条约定的</w:t>
      </w:r>
      <w:r>
        <w:rPr>
          <w:rFonts w:hint="eastAsia" w:ascii="宋体" w:hAnsi="宋体"/>
          <w:bCs/>
          <w:color w:val="000000"/>
          <w:szCs w:val="21"/>
          <w:highlight w:val="none"/>
          <w:lang w:eastAsia="zh-CN"/>
        </w:rPr>
        <w:t>方式</w:t>
      </w:r>
      <w:r>
        <w:rPr>
          <w:rFonts w:hint="eastAsia" w:ascii="宋体" w:hAnsi="宋体"/>
          <w:bCs/>
          <w:color w:val="000000"/>
          <w:szCs w:val="21"/>
          <w:highlight w:val="none"/>
        </w:rPr>
        <w:t>（</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color w:val="000000"/>
          <w:sz w:val="21"/>
          <w:szCs w:val="21"/>
          <w:highlight w:val="none"/>
          <w:lang w:val="en-US" w:eastAsia="zh-CN"/>
        </w:rPr>
        <w:t>。</w:t>
      </w:r>
      <w:r>
        <w:rPr>
          <w:rFonts w:hint="eastAsia" w:ascii="宋体" w:hAnsi="宋体"/>
          <w:bCs/>
          <w:color w:val="000000"/>
          <w:szCs w:val="21"/>
          <w:highlight w:val="none"/>
        </w:rPr>
        <w:t>）为一个调整周期。第一周期执行的LPR为借款发放日前一日</w:t>
      </w:r>
      <w:r>
        <w:rPr>
          <w:rFonts w:hint="eastAsia" w:ascii="宋体" w:hAnsi="宋体"/>
          <w:bCs/>
          <w:color w:val="000000"/>
          <w:szCs w:val="21"/>
          <w:highlight w:val="none"/>
          <w:lang w:eastAsia="zh-CN"/>
        </w:rPr>
        <w:t>该笔借款</w:t>
      </w:r>
      <w:r>
        <w:rPr>
          <w:rFonts w:hint="eastAsia" w:ascii="宋体" w:hAnsi="宋体"/>
          <w:color w:val="000000"/>
          <w:szCs w:val="21"/>
          <w:highlight w:val="none"/>
        </w:rPr>
        <w:t>期限对应的</w:t>
      </w:r>
      <w:r>
        <w:rPr>
          <w:rFonts w:hint="eastAsia" w:ascii="宋体" w:hAnsi="宋体"/>
          <w:bCs/>
          <w:color w:val="000000"/>
          <w:szCs w:val="21"/>
          <w:highlight w:val="none"/>
        </w:rPr>
        <w:t>LPR，</w:t>
      </w:r>
      <w:r>
        <w:rPr>
          <w:rFonts w:hint="eastAsia"/>
          <w:lang w:val="en-US" w:eastAsia="zh-CN"/>
        </w:rPr>
        <w:t>自第一个重定价日起，在每个利率重定价日，利率水平由最近一个月相应期限LPR与合同约定加减点数值重新计算确定</w:t>
      </w:r>
      <w:r>
        <w:rPr>
          <w:rFonts w:hint="eastAsia" w:ascii="黑体" w:hAnsi="宋体" w:eastAsia="黑体"/>
          <w:b/>
          <w:color w:val="000000"/>
          <w:szCs w:val="21"/>
          <w:highlight w:val="none"/>
        </w:rPr>
        <w:t>。</w:t>
      </w:r>
    </w:p>
    <w:p>
      <w:pPr>
        <w:spacing w:line="400" w:lineRule="exact"/>
        <w:ind w:firstLine="487" w:firstLineChars="224"/>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eastAsia="zh-CN"/>
        </w:rPr>
        <w:t>　</w:t>
      </w:r>
      <w:r>
        <w:rPr>
          <w:rFonts w:hint="eastAsia" w:ascii="宋体" w:hAnsi="宋体"/>
          <w:bCs/>
          <w:color w:val="000000"/>
          <w:szCs w:val="21"/>
          <w:highlight w:val="none"/>
        </w:rPr>
        <w:t>单笔借款执行利率的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由贷款人与借款人逐笔协商确定，双方商定的单笔借款的利率</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根据该笔借款借款凭证上记载的借款利率与该笔借款发放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w:t>
      </w:r>
      <w:r>
        <w:rPr>
          <w:rFonts w:hint="eastAsia" w:ascii="宋体" w:hAnsi="宋体"/>
          <w:bCs/>
          <w:color w:val="000000"/>
          <w:szCs w:val="21"/>
          <w:highlight w:val="none"/>
          <w:lang w:val="en-US" w:eastAsia="zh-CN"/>
        </w:rPr>
        <w:t>该笔借款期限对应的</w:t>
      </w:r>
      <w:r>
        <w:rPr>
          <w:rFonts w:hint="eastAsia" w:ascii="宋体" w:hAnsi="宋体"/>
          <w:bCs/>
          <w:color w:val="000000"/>
          <w:szCs w:val="21"/>
          <w:highlight w:val="none"/>
        </w:rPr>
        <w:t>LPR的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来确定。</w:t>
      </w:r>
    </w:p>
    <w:p>
      <w:pPr>
        <w:spacing w:line="400" w:lineRule="exact"/>
        <w:ind w:firstLine="436" w:firstLineChars="200"/>
        <w:rPr>
          <w:rFonts w:hint="eastAsia" w:ascii="黑体" w:hAnsi="宋体" w:eastAsia="黑体"/>
          <w:b/>
          <w:color w:val="000000"/>
          <w:szCs w:val="21"/>
          <w:highlight w:val="none"/>
        </w:rPr>
      </w:pPr>
      <w:r>
        <w:rPr>
          <w:rFonts w:hint="eastAsia" w:ascii="宋体" w:hAnsi="宋体"/>
          <w:bCs/>
          <w:color w:val="000000"/>
          <w:szCs w:val="21"/>
          <w:highlight w:val="none"/>
        </w:rPr>
        <w:t>2.3</w:t>
      </w:r>
      <w:r>
        <w:rPr>
          <w:rFonts w:hint="eastAsia" w:ascii="宋体" w:hAnsi="宋体"/>
          <w:bCs/>
          <w:color w:val="000000"/>
          <w:szCs w:val="21"/>
          <w:highlight w:val="none"/>
          <w:lang w:val="en-US" w:eastAsia="zh-CN"/>
        </w:rPr>
        <w:t>　</w:t>
      </w:r>
      <w:r>
        <w:rPr>
          <w:rFonts w:hint="eastAsia" w:ascii="黑体" w:hAnsi="宋体" w:eastAsia="黑体"/>
          <w:b/>
          <w:color w:val="000000"/>
          <w:szCs w:val="21"/>
          <w:highlight w:val="none"/>
          <w:lang w:val="en-US" w:eastAsia="zh-CN"/>
        </w:rPr>
        <w:t>本合同项下借款按实际天数计算利息（采用等额本息和等本递减还款方式的，按本合同第五条约定的计算公式执行），计息公式为：利息＝本金×实际天数×日利率，日利率的换算公式按人民银行相关规定执行。</w:t>
      </w:r>
      <w:r>
        <w:rPr>
          <w:rFonts w:hint="eastAsia" w:ascii="黑体" w:hAnsi="宋体" w:eastAsia="黑体"/>
          <w:b/>
          <w:color w:val="000000"/>
          <w:szCs w:val="21"/>
          <w:highlight w:val="none"/>
        </w:rPr>
        <w:t>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spacing w:line="400" w:lineRule="exact"/>
        <w:ind w:firstLine="436" w:firstLineChars="200"/>
        <w:rPr>
          <w:rFonts w:hint="eastAsia" w:ascii="宋体" w:hAnsi="宋体"/>
          <w:color w:val="000000"/>
          <w:szCs w:val="21"/>
          <w:highlight w:val="none"/>
        </w:rPr>
      </w:pPr>
      <w:r>
        <w:rPr>
          <w:rFonts w:hint="eastAsia" w:ascii="宋体" w:hAnsi="宋体"/>
          <w:color w:val="000000"/>
          <w:szCs w:val="21"/>
          <w:highlight w:val="none"/>
        </w:rPr>
        <w:t>2.4</w:t>
      </w:r>
      <w:r>
        <w:rPr>
          <w:rFonts w:hint="eastAsia" w:ascii="宋体" w:hAnsi="宋体"/>
          <w:color w:val="000000"/>
          <w:szCs w:val="21"/>
          <w:highlight w:val="none"/>
          <w:lang w:eastAsia="zh-CN"/>
        </w:rPr>
        <w:t>　</w:t>
      </w:r>
      <w:r>
        <w:rPr>
          <w:rFonts w:hint="eastAsia" w:ascii="宋体" w:hAnsi="宋体"/>
          <w:color w:val="000000"/>
          <w:szCs w:val="21"/>
          <w:highlight w:val="none"/>
        </w:rPr>
        <w:t>除本合同约定的利率调整情形之外，贷款人有权决定在双方约定的单笔借款执行利率基础上，为本合同项下单笔借款确定相比放款时约定更低的执行利率。贷款人有权根据情况确定或调整该更低的执行利率的执行期间，亦有权调整或取消该更低的执行利率。</w:t>
      </w:r>
    </w:p>
    <w:p>
      <w:pPr>
        <w:spacing w:line="400" w:lineRule="exact"/>
        <w:ind w:firstLine="436" w:firstLineChars="200"/>
        <w:rPr>
          <w:rFonts w:hint="eastAsia" w:ascii="黑体" w:hAnsi="黑体" w:eastAsia="黑体" w:cs="黑体"/>
          <w:b/>
          <w:bCs/>
          <w:color w:val="000000"/>
          <w:szCs w:val="21"/>
          <w:highlight w:val="none"/>
        </w:rPr>
      </w:pPr>
      <w:r>
        <w:rPr>
          <w:rFonts w:hint="eastAsia" w:ascii="宋体" w:hAnsi="宋体"/>
          <w:color w:val="000000"/>
          <w:szCs w:val="21"/>
          <w:highlight w:val="none"/>
        </w:rPr>
        <w:t>2.5</w:t>
      </w:r>
      <w:r>
        <w:rPr>
          <w:rFonts w:hint="eastAsia" w:ascii="宋体" w:hAnsi="宋体"/>
          <w:color w:val="000000"/>
          <w:szCs w:val="21"/>
          <w:highlight w:val="none"/>
          <w:lang w:val="en-US" w:eastAsia="zh-CN"/>
        </w:rPr>
        <w:t>　</w:t>
      </w:r>
      <w:r>
        <w:rPr>
          <w:rFonts w:hint="eastAsia" w:ascii="黑体" w:hAnsi="黑体" w:eastAsia="黑体" w:cs="黑体"/>
          <w:b/>
          <w:bCs/>
          <w:color w:val="000000"/>
          <w:szCs w:val="21"/>
          <w:highlight w:val="none"/>
        </w:rPr>
        <w:t>本合同项下借款的执行利率以</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LPR为基础减点的，在借款期限内，如借款人在</w:t>
      </w:r>
      <w:permStart w:id="8" w:edGrp="everyone"/>
      <w:r>
        <w:rPr>
          <w:rFonts w:hint="eastAsia" w:ascii="黑体" w:hAnsi="黑体" w:eastAsia="黑体" w:cs="黑体"/>
          <w:b/>
          <w:bCs/>
          <w:color w:val="000000"/>
          <w:szCs w:val="21"/>
          <w:highlight w:val="none"/>
          <w:lang w:eastAsia="zh-CN"/>
        </w:rPr>
        <w:t>资溪九银</w:t>
      </w:r>
      <w:permEnd w:id="8"/>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申请的借款（包括但不限于本合同项下的借款）出现连续90天（含）以上或累计180天（含）以上逾期记录，贷款人有权取消利率减点，并自逾期之日起，将本合同项下借款执行利率调整为逾期之日前一日的</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LPR。贷款人将以口头、书面或者其他形式通知借款人和担保人。</w:t>
      </w:r>
    </w:p>
    <w:p>
      <w:pPr>
        <w:spacing w:line="400" w:lineRule="exact"/>
        <w:ind w:firstLine="436" w:firstLineChars="200"/>
        <w:rPr>
          <w:rFonts w:hint="eastAsia" w:ascii="黑体" w:hAnsi="黑体" w:eastAsia="黑体" w:cs="黑体"/>
          <w:b/>
          <w:bCs/>
          <w:color w:val="000000"/>
          <w:szCs w:val="21"/>
          <w:highlight w:val="none"/>
        </w:rPr>
      </w:pPr>
      <w:r>
        <w:rPr>
          <w:rFonts w:hint="eastAsia" w:ascii="宋体" w:hAnsi="宋体"/>
          <w:color w:val="000000"/>
          <w:szCs w:val="21"/>
          <w:highlight w:val="none"/>
          <w:lang w:val="en-US" w:eastAsia="zh-CN"/>
        </w:rPr>
        <w:t>2.6　本合同项下借款利率、罚息利率均为年利率。</w:t>
      </w:r>
    </w:p>
    <w:p>
      <w:pPr>
        <w:spacing w:line="360" w:lineRule="exact"/>
        <w:rPr>
          <w:rFonts w:hint="eastAsia" w:ascii="宋体" w:hAnsi="宋体"/>
          <w:b/>
          <w:bCs/>
          <w:color w:val="000000"/>
          <w:szCs w:val="21"/>
          <w:highlight w:val="none"/>
        </w:rPr>
      </w:pPr>
      <w:r>
        <w:rPr>
          <w:rFonts w:hint="eastAsia" w:ascii="宋体" w:hAnsi="宋体"/>
          <w:b/>
          <w:color w:val="000000"/>
          <w:kern w:val="0"/>
          <w:szCs w:val="21"/>
          <w:highlight w:val="none"/>
          <w:lang w:eastAsia="zh-CN"/>
        </w:rPr>
        <w:t>　　</w:t>
      </w:r>
      <w:r>
        <w:rPr>
          <w:rFonts w:hint="eastAsia" w:ascii="宋体" w:hAnsi="宋体"/>
          <w:b/>
          <w:color w:val="000000"/>
          <w:kern w:val="0"/>
          <w:szCs w:val="21"/>
          <w:highlight w:val="none"/>
        </w:rPr>
        <w:t>第</w:t>
      </w:r>
      <w:r>
        <w:rPr>
          <w:rFonts w:hint="eastAsia" w:ascii="宋体" w:hAnsi="宋体"/>
          <w:b/>
          <w:color w:val="000000"/>
          <w:kern w:val="0"/>
          <w:szCs w:val="21"/>
          <w:highlight w:val="none"/>
          <w:lang w:eastAsia="zh-CN"/>
        </w:rPr>
        <w:t>三</w:t>
      </w:r>
      <w:r>
        <w:rPr>
          <w:rFonts w:hint="eastAsia" w:ascii="宋体" w:hAnsi="宋体"/>
          <w:b/>
          <w:color w:val="000000"/>
          <w:kern w:val="0"/>
          <w:szCs w:val="21"/>
          <w:highlight w:val="none"/>
        </w:rPr>
        <w:t>条</w:t>
      </w:r>
      <w:r>
        <w:rPr>
          <w:rFonts w:hint="eastAsia" w:ascii="宋体" w:hAnsi="宋体"/>
          <w:b/>
          <w:color w:val="000000"/>
          <w:kern w:val="0"/>
          <w:szCs w:val="21"/>
          <w:highlight w:val="none"/>
          <w:lang w:eastAsia="zh-CN"/>
        </w:rPr>
        <w:t>　</w:t>
      </w:r>
      <w:r>
        <w:rPr>
          <w:rFonts w:hint="eastAsia" w:ascii="宋体" w:hAnsi="宋体"/>
          <w:bCs/>
          <w:color w:val="000000"/>
          <w:szCs w:val="21"/>
          <w:highlight w:val="none"/>
        </w:rPr>
        <w:t>先决条件</w:t>
      </w:r>
    </w:p>
    <w:p>
      <w:pPr>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lang w:val="en-US" w:eastAsia="zh-CN"/>
        </w:rPr>
        <w:t>3</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未满足下列条件之一的，贷款人有权不提供本合同项下借款：</w:t>
      </w:r>
    </w:p>
    <w:p>
      <w:pPr>
        <w:spacing w:line="360" w:lineRule="exact"/>
        <w:ind w:firstLine="436" w:firstLineChars="200"/>
        <w:rPr>
          <w:rFonts w:ascii="宋体" w:hAnsi="宋体"/>
          <w:bCs/>
          <w:color w:val="000000"/>
          <w:szCs w:val="21"/>
          <w:highlight w:val="none"/>
        </w:rPr>
      </w:pPr>
      <w:r>
        <w:rPr>
          <w:rFonts w:hint="eastAsia" w:ascii="宋体" w:hAnsi="宋体"/>
          <w:color w:val="000000"/>
          <w:kern w:val="0"/>
          <w:szCs w:val="21"/>
          <w:highlight w:val="none"/>
        </w:rPr>
        <w:t>（</w:t>
      </w:r>
      <w:r>
        <w:rPr>
          <w:rFonts w:hint="eastAsia" w:ascii="宋体" w:hAnsi="宋体"/>
          <w:color w:val="000000"/>
          <w:kern w:val="0"/>
          <w:szCs w:val="21"/>
          <w:highlight w:val="none"/>
          <w:lang w:val="en-US" w:eastAsia="zh-CN"/>
        </w:rPr>
        <w:t>1</w:t>
      </w:r>
      <w:r>
        <w:rPr>
          <w:rFonts w:hint="eastAsia" w:ascii="宋体" w:hAnsi="宋体"/>
          <w:color w:val="000000"/>
          <w:kern w:val="0"/>
          <w:szCs w:val="21"/>
          <w:highlight w:val="none"/>
        </w:rPr>
        <w:t>）</w:t>
      </w:r>
      <w:r>
        <w:rPr>
          <w:rFonts w:hint="eastAsia" w:ascii="宋体" w:hAnsi="宋体"/>
          <w:bCs/>
          <w:color w:val="000000"/>
          <w:szCs w:val="21"/>
          <w:highlight w:val="none"/>
        </w:rPr>
        <w:t>借款人根据贷款人要求提供真实、完整、有效的文件、资料、单据，并办妥相关手续；</w:t>
      </w:r>
    </w:p>
    <w:p>
      <w:pPr>
        <w:spacing w:line="360" w:lineRule="exact"/>
        <w:ind w:firstLine="436" w:firstLineChars="200"/>
        <w:rPr>
          <w:rFonts w:hint="eastAsia" w:ascii="宋体" w:hAnsi="宋体"/>
          <w:bCs/>
          <w:color w:val="000000"/>
          <w:szCs w:val="21"/>
          <w:highlight w:val="none"/>
        </w:rPr>
      </w:pPr>
      <w:r>
        <w:rPr>
          <w:rFonts w:hint="eastAsia" w:ascii="宋体" w:hAnsi="宋体"/>
          <w:color w:val="000000"/>
          <w:kern w:val="0"/>
          <w:szCs w:val="21"/>
          <w:highlight w:val="none"/>
        </w:rPr>
        <w:t>（</w:t>
      </w:r>
      <w:r>
        <w:rPr>
          <w:rFonts w:hint="eastAsia" w:ascii="宋体" w:hAnsi="宋体"/>
          <w:color w:val="000000"/>
          <w:kern w:val="0"/>
          <w:szCs w:val="21"/>
          <w:highlight w:val="none"/>
          <w:lang w:val="en-US" w:eastAsia="zh-CN"/>
        </w:rPr>
        <w:t>2</w:t>
      </w:r>
      <w:r>
        <w:rPr>
          <w:rFonts w:hint="eastAsia" w:ascii="宋体" w:hAnsi="宋体"/>
          <w:color w:val="000000"/>
          <w:kern w:val="0"/>
          <w:szCs w:val="21"/>
          <w:highlight w:val="none"/>
        </w:rPr>
        <w:t>）</w:t>
      </w:r>
      <w:r>
        <w:rPr>
          <w:rFonts w:hint="eastAsia" w:ascii="宋体" w:hAnsi="宋体"/>
          <w:bCs/>
          <w:color w:val="000000"/>
          <w:szCs w:val="21"/>
          <w:highlight w:val="none"/>
        </w:rPr>
        <w:t>借款人按照贷款人关于支付管理的规定，如实声明贷款用途、提供相关证明资料；</w:t>
      </w:r>
    </w:p>
    <w:p>
      <w:pPr>
        <w:spacing w:line="360" w:lineRule="exact"/>
        <w:ind w:firstLine="436" w:firstLineChars="200"/>
        <w:rPr>
          <w:rFonts w:hint="eastAsia" w:ascii="宋体" w:hAnsi="宋体"/>
          <w:bCs/>
          <w:color w:val="000000"/>
          <w:szCs w:val="21"/>
          <w:highlight w:val="none"/>
        </w:rPr>
      </w:pPr>
      <w:r>
        <w:rPr>
          <w:rFonts w:hint="eastAsia" w:ascii="宋体" w:hAnsi="宋体"/>
          <w:color w:val="000000"/>
          <w:kern w:val="0"/>
          <w:szCs w:val="21"/>
          <w:highlight w:val="none"/>
        </w:rPr>
        <w:t>（</w:t>
      </w:r>
      <w:r>
        <w:rPr>
          <w:rFonts w:hint="eastAsia" w:ascii="宋体" w:hAnsi="宋体"/>
          <w:color w:val="000000"/>
          <w:kern w:val="0"/>
          <w:szCs w:val="21"/>
          <w:highlight w:val="none"/>
          <w:lang w:val="en-US" w:eastAsia="zh-CN"/>
        </w:rPr>
        <w:t>3</w:t>
      </w:r>
      <w:r>
        <w:rPr>
          <w:rFonts w:hint="eastAsia" w:ascii="宋体" w:hAnsi="宋体"/>
          <w:color w:val="000000"/>
          <w:kern w:val="0"/>
          <w:szCs w:val="21"/>
          <w:highlight w:val="none"/>
        </w:rPr>
        <w:t>）</w:t>
      </w:r>
      <w:r>
        <w:rPr>
          <w:rFonts w:hint="eastAsia" w:ascii="宋体" w:hAnsi="宋体"/>
          <w:bCs/>
          <w:color w:val="000000"/>
          <w:szCs w:val="21"/>
          <w:highlight w:val="none"/>
        </w:rPr>
        <w:t>借款人未出现影响借款安全的重大不利情形；</w:t>
      </w:r>
    </w:p>
    <w:p>
      <w:pPr>
        <w:spacing w:line="360" w:lineRule="exact"/>
        <w:ind w:firstLine="436" w:firstLineChars="200"/>
        <w:rPr>
          <w:rFonts w:hint="eastAsia" w:ascii="宋体" w:hAnsi="宋体"/>
          <w:bCs/>
          <w:color w:val="000000"/>
          <w:szCs w:val="21"/>
          <w:highlight w:val="none"/>
        </w:rPr>
      </w:pPr>
      <w:r>
        <w:rPr>
          <w:rFonts w:hint="eastAsia" w:ascii="宋体" w:hAnsi="宋体"/>
          <w:color w:val="000000"/>
          <w:kern w:val="0"/>
          <w:szCs w:val="21"/>
          <w:highlight w:val="none"/>
        </w:rPr>
        <w:t>（</w:t>
      </w:r>
      <w:r>
        <w:rPr>
          <w:rFonts w:hint="eastAsia" w:ascii="宋体" w:hAnsi="宋体"/>
          <w:color w:val="000000"/>
          <w:kern w:val="0"/>
          <w:szCs w:val="21"/>
          <w:highlight w:val="none"/>
          <w:lang w:val="en-US" w:eastAsia="zh-CN"/>
        </w:rPr>
        <w:t>4</w:t>
      </w:r>
      <w:r>
        <w:rPr>
          <w:rFonts w:hint="eastAsia" w:ascii="宋体" w:hAnsi="宋体"/>
          <w:color w:val="000000"/>
          <w:kern w:val="0"/>
          <w:szCs w:val="21"/>
          <w:highlight w:val="none"/>
        </w:rPr>
        <w:t>）</w:t>
      </w:r>
      <w:r>
        <w:rPr>
          <w:rFonts w:hint="eastAsia" w:ascii="宋体" w:hAnsi="宋体"/>
          <w:bCs/>
          <w:color w:val="000000"/>
          <w:szCs w:val="21"/>
          <w:highlight w:val="none"/>
        </w:rPr>
        <w:t>双方约定的其他条件。</w:t>
      </w:r>
    </w:p>
    <w:p>
      <w:pPr>
        <w:spacing w:line="360" w:lineRule="exact"/>
        <w:ind w:firstLine="436" w:firstLineChars="200"/>
        <w:rPr>
          <w:rFonts w:ascii="黑体" w:hAnsi="宋体" w:eastAsia="黑体"/>
          <w:b/>
          <w:bCs/>
          <w:color w:val="000000"/>
          <w:szCs w:val="21"/>
          <w:highlight w:val="none"/>
        </w:rPr>
      </w:pPr>
      <w:r>
        <w:rPr>
          <w:rFonts w:hint="eastAsia" w:ascii="宋体" w:hAnsi="宋体"/>
          <w:bCs/>
          <w:color w:val="000000"/>
          <w:szCs w:val="21"/>
          <w:highlight w:val="none"/>
          <w:lang w:val="en-US" w:eastAsia="zh-CN"/>
        </w:rPr>
        <w:t>3</w:t>
      </w:r>
      <w:r>
        <w:rPr>
          <w:rFonts w:hint="eastAsia" w:ascii="宋体" w:hAnsi="宋体"/>
          <w:bCs/>
          <w:color w:val="000000"/>
          <w:szCs w:val="21"/>
          <w:highlight w:val="none"/>
        </w:rPr>
        <w:t>.2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自本合同签订之日起六个月内，借款人未能落实</w:t>
      </w:r>
      <w:r>
        <w:rPr>
          <w:rFonts w:hint="eastAsia" w:ascii="黑体" w:hAnsi="宋体" w:eastAsia="黑体"/>
          <w:b/>
          <w:bCs/>
          <w:color w:val="000000"/>
          <w:szCs w:val="21"/>
          <w:highlight w:val="none"/>
          <w:lang w:val="en-US" w:eastAsia="zh-CN"/>
        </w:rPr>
        <w:t>3</w:t>
      </w:r>
      <w:r>
        <w:rPr>
          <w:rFonts w:hint="eastAsia" w:ascii="黑体" w:hAnsi="宋体" w:eastAsia="黑体"/>
          <w:b/>
          <w:bCs/>
          <w:color w:val="000000"/>
          <w:szCs w:val="21"/>
          <w:highlight w:val="none"/>
        </w:rPr>
        <w:t>.1所约定条件的，贷款人有权采取调减或取消本合同项下借款额度、对本合同项下借款重新审批、解除本合同等一项或多项措施。</w:t>
      </w:r>
    </w:p>
    <w:p>
      <w:pPr>
        <w:spacing w:line="360" w:lineRule="exact"/>
        <w:ind w:firstLine="436" w:firstLineChars="200"/>
        <w:rPr>
          <w:rFonts w:hint="eastAsia" w:ascii="宋体" w:hAnsi="宋体"/>
          <w:bCs/>
          <w:color w:val="000000"/>
          <w:szCs w:val="21"/>
          <w:highlight w:val="none"/>
        </w:rPr>
      </w:pPr>
      <w:r>
        <w:rPr>
          <w:rFonts w:hint="eastAsia" w:ascii="宋体" w:hAnsi="宋体"/>
          <w:b/>
          <w:color w:val="000000"/>
          <w:kern w:val="0"/>
          <w:szCs w:val="21"/>
          <w:highlight w:val="none"/>
        </w:rPr>
        <w:t>第</w:t>
      </w:r>
      <w:r>
        <w:rPr>
          <w:rFonts w:hint="eastAsia" w:ascii="宋体" w:hAnsi="宋体"/>
          <w:b/>
          <w:color w:val="000000"/>
          <w:kern w:val="0"/>
          <w:szCs w:val="21"/>
          <w:highlight w:val="none"/>
          <w:lang w:eastAsia="zh-CN"/>
        </w:rPr>
        <w:t>四</w:t>
      </w:r>
      <w:r>
        <w:rPr>
          <w:rFonts w:hint="eastAsia" w:ascii="宋体" w:hAnsi="宋体"/>
          <w:b/>
          <w:color w:val="000000"/>
          <w:kern w:val="0"/>
          <w:szCs w:val="21"/>
          <w:highlight w:val="none"/>
        </w:rPr>
        <w:t>条</w:t>
      </w:r>
      <w:r>
        <w:rPr>
          <w:rFonts w:hint="eastAsia" w:ascii="宋体" w:hAnsi="宋体"/>
          <w:b/>
          <w:color w:val="000000"/>
          <w:kern w:val="0"/>
          <w:szCs w:val="21"/>
          <w:highlight w:val="none"/>
          <w:lang w:eastAsia="zh-CN"/>
        </w:rPr>
        <w:t>　</w:t>
      </w:r>
      <w:r>
        <w:rPr>
          <w:rFonts w:hint="eastAsia" w:ascii="宋体" w:hAnsi="宋体"/>
          <w:bCs/>
          <w:color w:val="000000"/>
          <w:szCs w:val="21"/>
          <w:highlight w:val="none"/>
        </w:rPr>
        <w:t>借款提取</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借款人应按本合同</w:t>
      </w:r>
      <w:r>
        <w:rPr>
          <w:rFonts w:hint="eastAsia" w:ascii="宋体" w:hAnsi="宋体"/>
          <w:bCs/>
          <w:color w:val="000000"/>
          <w:szCs w:val="21"/>
          <w:highlight w:val="none"/>
          <w:lang w:val="en-US" w:eastAsia="zh-CN"/>
        </w:rPr>
        <w:t>18</w:t>
      </w:r>
      <w:r>
        <w:rPr>
          <w:rFonts w:hint="eastAsia" w:ascii="宋体" w:hAnsi="宋体"/>
          <w:bCs/>
          <w:color w:val="000000"/>
          <w:szCs w:val="21"/>
          <w:highlight w:val="none"/>
        </w:rPr>
        <w:t>.1所列提款计划提取借款。借款人如需对提款计划进行调整，应提前十日向贷款人提出申请，经贷款人同意后进行调整。</w:t>
      </w:r>
      <w:r>
        <w:rPr>
          <w:rFonts w:hint="eastAsia" w:ascii="黑体" w:hAnsi="宋体" w:eastAsia="黑体"/>
          <w:b/>
          <w:color w:val="000000"/>
          <w:szCs w:val="21"/>
          <w:highlight w:val="none"/>
        </w:rPr>
        <w:t>借贷双方订立本合同时未约定提款计划的，贷款人可通知借款人在贷款人设定的期限内提取借款。借款人未按约定的提款计划或未在贷款人设定的期限内办理提款手续的，贷款人可以取消或部分取消未提取的借款，并可以重新确定是否发放借款以及提款条件。</w:t>
      </w:r>
    </w:p>
    <w:p>
      <w:pPr>
        <w:spacing w:line="360" w:lineRule="exact"/>
        <w:ind w:left="438" w:leftChars="201"/>
        <w:rPr>
          <w:rFonts w:hint="eastAsia" w:ascii="宋体" w:hAnsi="宋体"/>
          <w:color w:val="000000"/>
          <w:szCs w:val="21"/>
          <w:highlight w:val="none"/>
        </w:rPr>
      </w:pPr>
      <w:r>
        <w:rPr>
          <w:rFonts w:hint="eastAsia" w:ascii="宋体" w:hAnsi="宋体"/>
          <w:bCs/>
          <w:color w:val="000000"/>
          <w:szCs w:val="21"/>
          <w:highlight w:val="none"/>
          <w:lang w:val="en-US" w:eastAsia="zh-CN"/>
        </w:rPr>
        <w:t>4</w:t>
      </w:r>
      <w:r>
        <w:rPr>
          <w:rFonts w:hint="eastAsia" w:ascii="宋体" w:hAnsi="宋体"/>
          <w:bCs/>
          <w:color w:val="000000"/>
          <w:szCs w:val="21"/>
          <w:highlight w:val="none"/>
        </w:rPr>
        <w:t>.2</w:t>
      </w:r>
      <w:r>
        <w:rPr>
          <w:rFonts w:hint="eastAsia" w:ascii="宋体" w:hAnsi="宋体"/>
          <w:bCs/>
          <w:color w:val="000000"/>
          <w:szCs w:val="21"/>
          <w:highlight w:val="none"/>
          <w:lang w:val="en-US" w:eastAsia="zh-CN"/>
        </w:rPr>
        <w:t>　</w:t>
      </w:r>
      <w:r>
        <w:rPr>
          <w:rFonts w:hint="eastAsia" w:ascii="宋体" w:hAnsi="宋体"/>
          <w:color w:val="000000"/>
          <w:szCs w:val="21"/>
          <w:highlight w:val="none"/>
        </w:rPr>
        <w:t>受托支付</w:t>
      </w:r>
    </w:p>
    <w:p>
      <w:pPr>
        <w:autoSpaceDE w:val="0"/>
        <w:autoSpaceDN w:val="0"/>
        <w:adjustRightInd w:val="0"/>
        <w:spacing w:line="360" w:lineRule="exact"/>
        <w:ind w:firstLine="470"/>
        <w:rPr>
          <w:rFonts w:hint="eastAsia" w:ascii="黑体" w:eastAsia="黑体"/>
          <w:color w:val="000000"/>
          <w:highlight w:val="none"/>
        </w:rPr>
      </w:pPr>
      <w:r>
        <w:rPr>
          <w:rFonts w:hint="eastAsia" w:ascii="宋体" w:hAnsi="宋体"/>
          <w:bCs/>
          <w:color w:val="000000"/>
          <w:szCs w:val="21"/>
          <w:highlight w:val="none"/>
          <w:lang w:val="en-US" w:eastAsia="zh-CN"/>
        </w:rPr>
        <w:t>4</w:t>
      </w:r>
      <w:r>
        <w:rPr>
          <w:rFonts w:hint="eastAsia" w:ascii="宋体" w:hAnsi="宋体"/>
          <w:bCs/>
          <w:color w:val="000000"/>
          <w:szCs w:val="21"/>
          <w:highlight w:val="none"/>
        </w:rPr>
        <w:t>.2.1</w:t>
      </w:r>
      <w:r>
        <w:rPr>
          <w:rFonts w:hint="eastAsia" w:ascii="宋体" w:hAnsi="宋体"/>
          <w:color w:val="000000"/>
          <w:szCs w:val="21"/>
          <w:highlight w:val="none"/>
          <w:lang w:eastAsia="zh-CN"/>
        </w:rPr>
        <w:t>　</w:t>
      </w:r>
      <w:r>
        <w:rPr>
          <w:rFonts w:hint="eastAsia" w:ascii="宋体" w:hAnsi="宋体"/>
          <w:bCs/>
          <w:color w:val="000000"/>
          <w:szCs w:val="21"/>
          <w:highlight w:val="none"/>
        </w:rPr>
        <w:t>受托支付是指贷款人根据借款人的提款申请和支付委托，将借款资金支付给符合合同约定用途的借款人交易对象。</w:t>
      </w:r>
    </w:p>
    <w:p>
      <w:pPr>
        <w:autoSpaceDE w:val="0"/>
        <w:autoSpaceDN w:val="0"/>
        <w:adjustRightInd w:val="0"/>
        <w:spacing w:line="360" w:lineRule="exact"/>
        <w:ind w:firstLine="471"/>
        <w:rPr>
          <w:rFonts w:hint="eastAsia"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.2.2</w:t>
      </w:r>
      <w:r>
        <w:rPr>
          <w:rFonts w:hint="eastAsia" w:ascii="宋体" w:hAnsi="宋体"/>
          <w:color w:val="000000"/>
          <w:szCs w:val="21"/>
          <w:highlight w:val="none"/>
          <w:lang w:eastAsia="zh-CN"/>
        </w:rPr>
        <w:t>　</w:t>
      </w:r>
      <w:r>
        <w:rPr>
          <w:rFonts w:hint="eastAsia" w:ascii="宋体" w:hAnsi="宋体"/>
          <w:color w:val="000000"/>
          <w:szCs w:val="21"/>
          <w:highlight w:val="none"/>
        </w:rPr>
        <w:t>如本合同订立时借款人已明确交易对象，双方应在本合同1</w:t>
      </w:r>
      <w:r>
        <w:rPr>
          <w:rFonts w:hint="eastAsia" w:ascii="宋体" w:hAnsi="宋体"/>
          <w:color w:val="000000"/>
          <w:szCs w:val="21"/>
          <w:highlight w:val="none"/>
          <w:lang w:val="en-US" w:eastAsia="zh-CN"/>
        </w:rPr>
        <w:t>8.3</w:t>
      </w:r>
      <w:r>
        <w:rPr>
          <w:rFonts w:hint="eastAsia" w:ascii="宋体" w:hAnsi="宋体"/>
          <w:color w:val="000000"/>
          <w:szCs w:val="21"/>
          <w:highlight w:val="none"/>
        </w:rPr>
        <w:t>中约定相关支付信息，同时借款人向贷款人递交交易证明材料，经贷款人审核同意后发放借款。</w:t>
      </w:r>
    </w:p>
    <w:p>
      <w:pPr>
        <w:autoSpaceDE w:val="0"/>
        <w:autoSpaceDN w:val="0"/>
        <w:adjustRightInd w:val="0"/>
        <w:spacing w:line="360" w:lineRule="exact"/>
        <w:ind w:firstLine="471"/>
        <w:rPr>
          <w:rFonts w:hint="eastAsia"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.2.3</w:t>
      </w:r>
      <w:r>
        <w:rPr>
          <w:rFonts w:hint="eastAsia" w:ascii="宋体" w:hAnsi="宋体"/>
          <w:color w:val="000000"/>
          <w:szCs w:val="21"/>
          <w:highlight w:val="none"/>
          <w:lang w:eastAsia="zh-CN"/>
        </w:rPr>
        <w:t>　</w:t>
      </w:r>
      <w:r>
        <w:rPr>
          <w:rFonts w:hint="eastAsia" w:ascii="宋体" w:hAnsi="宋体"/>
          <w:color w:val="000000"/>
          <w:szCs w:val="21"/>
          <w:highlight w:val="none"/>
        </w:rPr>
        <w:t>如本合同订立时借款人尚未明确交易对象，借款人待支付对象确定后向贷款人提交《个人贷款资金支付授权委托书》，并递交相关交易证明材料，经贷款人审核同意后发放借款。</w:t>
      </w:r>
    </w:p>
    <w:p>
      <w:pPr>
        <w:autoSpaceDE w:val="0"/>
        <w:autoSpaceDN w:val="0"/>
        <w:adjustRightInd w:val="0"/>
        <w:spacing w:line="360" w:lineRule="exact"/>
        <w:ind w:firstLine="470"/>
        <w:rPr>
          <w:rFonts w:hint="eastAsia" w:ascii="黑体" w:hAnsi="宋体" w:eastAsia="黑体"/>
          <w:b/>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.2.4</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对支付信息的真实性、准确性、完整性负责。借款人的支付委托申请存在与约定不符、交易资料不完备或者不真实等情形的，贷款人可以不发放、不支付相应的借款；由此造成借款人对交易对象违约或者形成其他损失的，借款人自行承担责任。</w:t>
      </w:r>
      <w:r>
        <w:rPr>
          <w:rFonts w:hint="eastAsia" w:ascii="黑体" w:hAnsi="宋体" w:eastAsia="黑体"/>
          <w:b/>
          <w:color w:val="000000"/>
          <w:szCs w:val="21"/>
          <w:highlight w:val="none"/>
        </w:rPr>
        <w:t>因借款人提供的支付信息不准确、不完整、不及时导致借款资金支付差错、失败或延误，由此造成借款人对交易对手违约或者形成其他损失的，借款人自行承担责任。</w:t>
      </w:r>
    </w:p>
    <w:p>
      <w:pPr>
        <w:autoSpaceDE w:val="0"/>
        <w:autoSpaceDN w:val="0"/>
        <w:adjustRightInd w:val="0"/>
        <w:spacing w:line="360" w:lineRule="exact"/>
        <w:ind w:firstLine="470"/>
        <w:rPr>
          <w:rFonts w:hint="eastAsia" w:ascii="黑体" w:eastAsia="黑体"/>
          <w:b/>
          <w:color w:val="000000"/>
          <w:highlight w:val="none"/>
        </w:rPr>
      </w:pPr>
      <w:r>
        <w:rPr>
          <w:rFonts w:hint="eastAsia" w:ascii="宋体" w:hAnsi="宋体"/>
          <w:bCs/>
          <w:color w:val="000000"/>
          <w:szCs w:val="21"/>
          <w:highlight w:val="none"/>
          <w:lang w:val="en-US" w:eastAsia="zh-CN"/>
        </w:rPr>
        <w:t>4</w:t>
      </w:r>
      <w:r>
        <w:rPr>
          <w:rFonts w:hint="eastAsia" w:ascii="宋体" w:hAnsi="宋体"/>
          <w:bCs/>
          <w:color w:val="000000"/>
          <w:szCs w:val="21"/>
          <w:highlight w:val="none"/>
        </w:rPr>
        <w:t>.2.5</w:t>
      </w:r>
      <w:r>
        <w:rPr>
          <w:rFonts w:hint="eastAsia" w:ascii="宋体" w:hAnsi="宋体"/>
          <w:bCs/>
          <w:color w:val="000000"/>
          <w:szCs w:val="21"/>
          <w:highlight w:val="none"/>
          <w:lang w:eastAsia="zh-CN"/>
        </w:rPr>
        <w:t>　</w:t>
      </w:r>
      <w:r>
        <w:rPr>
          <w:rFonts w:hint="eastAsia" w:ascii="黑体" w:eastAsia="黑体"/>
          <w:b/>
          <w:color w:val="000000"/>
          <w:highlight w:val="none"/>
        </w:rPr>
        <w:t>借款人承诺：贷款人将借款资金按约定进行划款，即视同贷款人已依据约定向借款人发放借款，借款人了解并自愿承担相关风险。</w:t>
      </w:r>
    </w:p>
    <w:p>
      <w:pPr>
        <w:spacing w:line="360" w:lineRule="exact"/>
        <w:ind w:firstLine="426" w:firstLineChars="196"/>
        <w:rPr>
          <w:rFonts w:hint="eastAsia" w:ascii="黑体" w:hAnsi="宋体" w:eastAsia="黑体"/>
          <w:b/>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.2.6</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采用受托支付的，贷款人有权限制借款人相关账户网上银行、电话银行等非柜台渠道的自助贷款功能。</w:t>
      </w:r>
    </w:p>
    <w:p>
      <w:pPr>
        <w:autoSpaceDE w:val="0"/>
        <w:autoSpaceDN w:val="0"/>
        <w:adjustRightInd w:val="0"/>
        <w:spacing w:line="360" w:lineRule="exact"/>
        <w:ind w:firstLine="470"/>
        <w:rPr>
          <w:rFonts w:hint="eastAsia"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.3</w:t>
      </w:r>
      <w:r>
        <w:rPr>
          <w:rFonts w:hint="eastAsia" w:ascii="宋体" w:hAnsi="宋体"/>
          <w:color w:val="000000"/>
          <w:szCs w:val="21"/>
          <w:highlight w:val="none"/>
          <w:lang w:eastAsia="zh-CN"/>
        </w:rPr>
        <w:t>　</w:t>
      </w:r>
      <w:r>
        <w:rPr>
          <w:rFonts w:hint="eastAsia" w:ascii="宋体" w:hAnsi="宋体"/>
          <w:color w:val="000000"/>
          <w:szCs w:val="21"/>
          <w:highlight w:val="none"/>
        </w:rPr>
        <w:t>自主支付</w:t>
      </w:r>
    </w:p>
    <w:p>
      <w:pPr>
        <w:spacing w:line="360" w:lineRule="exact"/>
        <w:ind w:firstLine="436" w:firstLineChars="200"/>
        <w:rPr>
          <w:rFonts w:hint="eastAsia" w:ascii="黑体" w:hAnsi="宋体" w:eastAsia="黑体"/>
          <w:b/>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.3.1</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自主支付的适用范围和额度见</w:t>
      </w:r>
      <w:r>
        <w:rPr>
          <w:rFonts w:hint="eastAsia" w:ascii="黑体" w:hAnsi="宋体" w:eastAsia="黑体"/>
          <w:b/>
          <w:color w:val="000000"/>
          <w:szCs w:val="21"/>
          <w:highlight w:val="none"/>
          <w:lang w:eastAsia="zh-CN"/>
        </w:rPr>
        <w:t>18.5</w:t>
      </w:r>
      <w:r>
        <w:rPr>
          <w:rFonts w:hint="eastAsia" w:ascii="黑体" w:hAnsi="宋体" w:eastAsia="黑体"/>
          <w:b/>
          <w:color w:val="000000"/>
          <w:szCs w:val="21"/>
          <w:highlight w:val="none"/>
        </w:rPr>
        <w:t>的约定，借贷双方未在</w:t>
      </w:r>
      <w:r>
        <w:rPr>
          <w:rFonts w:hint="eastAsia" w:ascii="黑体" w:hAnsi="宋体" w:eastAsia="黑体"/>
          <w:b/>
          <w:color w:val="000000"/>
          <w:szCs w:val="21"/>
          <w:highlight w:val="none"/>
          <w:lang w:eastAsia="zh-CN"/>
        </w:rPr>
        <w:t>18.5</w:t>
      </w:r>
      <w:r>
        <w:rPr>
          <w:rFonts w:hint="eastAsia" w:ascii="黑体" w:hAnsi="宋体" w:eastAsia="黑体"/>
          <w:b/>
          <w:color w:val="000000"/>
          <w:szCs w:val="21"/>
          <w:highlight w:val="none"/>
        </w:rPr>
        <w:t>约定的，按照国家有关法律法规执行。</w:t>
      </w:r>
    </w:p>
    <w:p>
      <w:pPr>
        <w:autoSpaceDE w:val="0"/>
        <w:autoSpaceDN w:val="0"/>
        <w:adjustRightInd w:val="0"/>
        <w:spacing w:line="360" w:lineRule="exact"/>
        <w:ind w:firstLine="470"/>
        <w:rPr>
          <w:rFonts w:hint="eastAsia" w:ascii="宋体" w:hAnsi="宋体"/>
          <w:bCs/>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.3.2</w:t>
      </w:r>
      <w:r>
        <w:rPr>
          <w:rFonts w:hint="eastAsia" w:ascii="宋体" w:hAnsi="宋体"/>
          <w:color w:val="000000"/>
          <w:szCs w:val="21"/>
          <w:highlight w:val="none"/>
          <w:lang w:eastAsia="zh-CN"/>
        </w:rPr>
        <w:t>　</w:t>
      </w:r>
      <w:r>
        <w:rPr>
          <w:rFonts w:hint="eastAsia" w:ascii="宋体" w:hAnsi="宋体"/>
          <w:color w:val="000000"/>
          <w:szCs w:val="21"/>
          <w:highlight w:val="none"/>
        </w:rPr>
        <w:t>采用自主支付方式的，</w:t>
      </w:r>
      <w:r>
        <w:rPr>
          <w:rFonts w:hint="eastAsia" w:ascii="宋体" w:hAnsi="宋体"/>
          <w:bCs/>
          <w:color w:val="000000"/>
          <w:szCs w:val="21"/>
          <w:highlight w:val="none"/>
        </w:rPr>
        <w:t>借款人应保留用途证明材料，</w:t>
      </w:r>
      <w:r>
        <w:rPr>
          <w:rFonts w:hint="eastAsia" w:ascii="宋体" w:hAnsi="宋体"/>
          <w:color w:val="000000"/>
          <w:szCs w:val="21"/>
          <w:highlight w:val="none"/>
        </w:rPr>
        <w:t>按贷款人的要求告知借款资金支付情况，并按贷款人要求及时提供借款资金使用记录和与用款相应的商务合同、发票及其他凭证等相关资料。贷款人可以通过账户分析、凭证查验、现场调查等方式核实贷款支付是否符合约定用途，以及是否存在以化整为零等方式规避受托支付的情形。</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4.4</w:t>
      </w:r>
      <w:r>
        <w:rPr>
          <w:rFonts w:hint="eastAsia" w:ascii="宋体" w:hAnsi="宋体"/>
          <w:bCs/>
          <w:color w:val="000000"/>
          <w:szCs w:val="21"/>
          <w:highlight w:val="none"/>
          <w:lang w:eastAsia="zh-CN"/>
        </w:rPr>
        <w:t>　循环</w:t>
      </w:r>
      <w:r>
        <w:rPr>
          <w:rFonts w:hint="eastAsia" w:ascii="宋体" w:hAnsi="宋体"/>
          <w:bCs/>
          <w:color w:val="000000"/>
          <w:szCs w:val="21"/>
          <w:highlight w:val="none"/>
        </w:rPr>
        <w:t>方式</w:t>
      </w:r>
    </w:p>
    <w:p>
      <w:pPr>
        <w:autoSpaceDE w:val="0"/>
        <w:autoSpaceDN w:val="0"/>
        <w:adjustRightInd w:val="0"/>
        <w:spacing w:line="400" w:lineRule="exact"/>
        <w:ind w:firstLine="470"/>
        <w:rPr>
          <w:rFonts w:hint="eastAsia" w:ascii="宋体" w:hAnsi="宋体"/>
          <w:color w:val="000000"/>
          <w:highlight w:val="none"/>
        </w:rPr>
      </w:pPr>
      <w:r>
        <w:rPr>
          <w:rFonts w:hint="eastAsia" w:ascii="宋体" w:hAnsi="宋体"/>
          <w:bCs/>
          <w:color w:val="000000"/>
          <w:szCs w:val="21"/>
          <w:highlight w:val="none"/>
        </w:rPr>
        <w:t>贷款人审批同意后，根据每笔借款凭证约定的时间，将借款金额划入借款人在贷款人处开立的账户，账号/银行卡号见</w:t>
      </w:r>
      <w:r>
        <w:rPr>
          <w:rFonts w:hint="eastAsia" w:ascii="宋体" w:hAnsi="宋体"/>
          <w:bCs/>
          <w:color w:val="000000"/>
          <w:szCs w:val="21"/>
          <w:highlight w:val="none"/>
          <w:lang w:val="en-US" w:eastAsia="zh-CN"/>
        </w:rPr>
        <w:t>19.2</w:t>
      </w:r>
      <w:r>
        <w:rPr>
          <w:rFonts w:hint="eastAsia" w:ascii="宋体" w:hAnsi="宋体"/>
          <w:bCs/>
          <w:color w:val="000000"/>
          <w:szCs w:val="21"/>
          <w:highlight w:val="none"/>
        </w:rPr>
        <w:t>约定。</w:t>
      </w:r>
      <w:r>
        <w:rPr>
          <w:rFonts w:hint="eastAsia" w:ascii="黑体" w:hAnsi="宋体" w:eastAsia="黑体"/>
          <w:b/>
          <w:bCs/>
          <w:color w:val="000000"/>
          <w:szCs w:val="21"/>
          <w:highlight w:val="none"/>
        </w:rPr>
        <w:t>每笔借款的金额、期限、执行利率等见借款凭证记载，</w:t>
      </w:r>
      <w:r>
        <w:rPr>
          <w:rFonts w:hint="eastAsia" w:ascii="黑体" w:hAnsi="宋体" w:eastAsia="黑体"/>
          <w:b/>
          <w:color w:val="000000"/>
          <w:szCs w:val="21"/>
          <w:highlight w:val="none"/>
        </w:rPr>
        <w:t>本合同记载的借款金额、</w:t>
      </w:r>
      <w:r>
        <w:rPr>
          <w:rFonts w:hint="eastAsia" w:ascii="黑体" w:hAnsi="宋体" w:eastAsia="黑体"/>
          <w:b/>
          <w:bCs/>
          <w:color w:val="000000"/>
          <w:szCs w:val="21"/>
          <w:highlight w:val="none"/>
        </w:rPr>
        <w:t>借款期限、执行利率等与借款凭证记载不一致时，以借款凭证记载为准。</w:t>
      </w:r>
    </w:p>
    <w:p>
      <w:pPr>
        <w:spacing w:line="360" w:lineRule="exact"/>
        <w:ind w:firstLine="436" w:firstLineChars="200"/>
        <w:rPr>
          <w:rFonts w:hint="eastAsia" w:ascii="黑体" w:eastAsia="黑体"/>
          <w:b/>
          <w:color w:val="000000"/>
          <w:highlight w:val="none"/>
        </w:rPr>
      </w:pPr>
      <w:r>
        <w:rPr>
          <w:rFonts w:hint="eastAsia" w:ascii="宋体" w:hAnsi="宋体"/>
          <w:color w:val="000000"/>
          <w:highlight w:val="none"/>
          <w:lang w:val="en-US" w:eastAsia="zh-CN"/>
        </w:rPr>
        <w:t>4</w:t>
      </w:r>
      <w:r>
        <w:rPr>
          <w:rFonts w:hint="eastAsia" w:ascii="宋体" w:hAnsi="宋体"/>
          <w:color w:val="000000"/>
          <w:highlight w:val="none"/>
        </w:rPr>
        <w:t>.</w:t>
      </w:r>
      <w:r>
        <w:rPr>
          <w:rFonts w:hint="eastAsia" w:ascii="宋体" w:hAnsi="宋体"/>
          <w:color w:val="000000"/>
          <w:highlight w:val="none"/>
          <w:lang w:val="en-US" w:eastAsia="zh-CN"/>
        </w:rPr>
        <w:t>5</w:t>
      </w:r>
      <w:r>
        <w:rPr>
          <w:rFonts w:hint="eastAsia" w:ascii="宋体" w:hAnsi="宋体"/>
          <w:color w:val="000000"/>
          <w:highlight w:val="none"/>
          <w:lang w:eastAsia="zh-CN"/>
        </w:rPr>
        <w:t>　</w:t>
      </w:r>
      <w:r>
        <w:rPr>
          <w:rFonts w:hint="eastAsia" w:ascii="黑体" w:eastAsia="黑体"/>
          <w:b/>
          <w:color w:val="000000"/>
          <w:highlight w:val="none"/>
        </w:rPr>
        <w:t>法律法规调整个人借款资金支付方式的，贷款人将依据相关规定执行。</w:t>
      </w:r>
    </w:p>
    <w:p>
      <w:pPr>
        <w:spacing w:line="360" w:lineRule="exact"/>
        <w:ind w:firstLine="426" w:firstLineChars="196"/>
        <w:rPr>
          <w:rFonts w:hint="eastAsia" w:ascii="仿宋_GB2312" w:hAnsi="宋体" w:eastAsia="仿宋_GB2312"/>
          <w:bCs/>
          <w:color w:val="000000"/>
          <w:sz w:val="24"/>
          <w:highlight w:val="none"/>
        </w:rPr>
      </w:pPr>
      <w:bookmarkStart w:id="1" w:name="OLE_LINK1"/>
      <w:r>
        <w:rPr>
          <w:rFonts w:hint="eastAsia" w:ascii="宋体" w:hAnsi="宋体"/>
          <w:color w:val="000000"/>
          <w:highlight w:val="none"/>
          <w:lang w:val="en-US" w:eastAsia="zh-CN"/>
        </w:rPr>
        <w:t>4</w:t>
      </w:r>
      <w:r>
        <w:rPr>
          <w:rFonts w:hint="eastAsia" w:ascii="宋体" w:hAnsi="宋体"/>
          <w:color w:val="000000"/>
          <w:highlight w:val="none"/>
        </w:rPr>
        <w:t>.</w:t>
      </w:r>
      <w:r>
        <w:rPr>
          <w:rFonts w:hint="eastAsia" w:ascii="宋体" w:hAnsi="宋体"/>
          <w:color w:val="000000"/>
          <w:highlight w:val="none"/>
          <w:lang w:val="en-US" w:eastAsia="zh-CN"/>
        </w:rPr>
        <w:t>6　</w:t>
      </w:r>
      <w:r>
        <w:rPr>
          <w:rFonts w:hint="eastAsia" w:ascii="宋体" w:hAnsi="宋体"/>
          <w:color w:val="000000"/>
          <w:szCs w:val="21"/>
          <w:highlight w:val="none"/>
        </w:rPr>
        <w:t>借款人发生信用状况下降，借款资金使用出现异常，违反本合同借款支付约定，以化整为零、提供虚假资料等方式规避贷款人受托支付等情形的，贷款人</w:t>
      </w:r>
      <w:r>
        <w:rPr>
          <w:rFonts w:hint="eastAsia" w:ascii="宋体" w:hAnsi="宋体"/>
          <w:color w:val="000000"/>
          <w:szCs w:val="21"/>
          <w:highlight w:val="none"/>
          <w:lang w:eastAsia="zh-CN"/>
        </w:rPr>
        <w:t>有权</w:t>
      </w:r>
      <w:r>
        <w:rPr>
          <w:rFonts w:hint="eastAsia" w:ascii="宋体" w:hAnsi="宋体"/>
          <w:color w:val="000000"/>
          <w:szCs w:val="21"/>
          <w:highlight w:val="none"/>
        </w:rPr>
        <w:t>与借款人协商补充借款发放和支付条件，或变更借款支付方式、停止或中止借款发放和支付，</w:t>
      </w:r>
      <w:r>
        <w:rPr>
          <w:color w:val="000000"/>
          <w:szCs w:val="21"/>
          <w:highlight w:val="none"/>
        </w:rPr>
        <w:t>提前收回已发放借款。</w:t>
      </w:r>
    </w:p>
    <w:bookmarkEnd w:id="1"/>
    <w:p>
      <w:pPr>
        <w:autoSpaceDE w:val="0"/>
        <w:autoSpaceDN w:val="0"/>
        <w:adjustRightInd w:val="0"/>
        <w:spacing w:line="360" w:lineRule="exact"/>
        <w:ind w:firstLine="436" w:firstLineChars="200"/>
        <w:rPr>
          <w:rFonts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lang w:eastAsia="zh-CN"/>
        </w:rPr>
        <w:t>　</w:t>
      </w:r>
      <w:r>
        <w:rPr>
          <w:rFonts w:hint="eastAsia" w:ascii="宋体" w:hAnsi="宋体"/>
          <w:color w:val="000000"/>
          <w:szCs w:val="21"/>
          <w:highlight w:val="none"/>
        </w:rPr>
        <w:t>提款回转</w:t>
      </w:r>
    </w:p>
    <w:p>
      <w:pPr>
        <w:autoSpaceDE w:val="0"/>
        <w:autoSpaceDN w:val="0"/>
        <w:adjustRightInd w:val="0"/>
        <w:spacing w:line="360" w:lineRule="exact"/>
        <w:ind w:firstLine="436" w:firstLineChars="200"/>
        <w:rPr>
          <w:rFonts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.1</w:t>
      </w:r>
      <w:r>
        <w:rPr>
          <w:rFonts w:hint="eastAsia" w:ascii="宋体" w:hAnsi="宋体"/>
          <w:color w:val="000000"/>
          <w:szCs w:val="21"/>
          <w:highlight w:val="none"/>
          <w:lang w:eastAsia="zh-CN"/>
        </w:rPr>
        <w:t>　</w:t>
      </w:r>
      <w:r>
        <w:rPr>
          <w:rFonts w:hint="eastAsia" w:ascii="宋体" w:hAnsi="宋体"/>
          <w:color w:val="000000"/>
          <w:szCs w:val="21"/>
          <w:highlight w:val="none"/>
        </w:rPr>
        <w:t>因本合同项下借款依据的、与用款相应的商务合同不能全部实际履行、被解除、被撤销或无效等非贷款人原因，导致借款人已提取的借款超出借款人为相关交易实际支付款项的或者发生交易款项回转的，贷款人有权要求借款人归还相应的借款资金。</w:t>
      </w:r>
    </w:p>
    <w:p>
      <w:pPr>
        <w:autoSpaceDE w:val="0"/>
        <w:autoSpaceDN w:val="0"/>
        <w:adjustRightInd w:val="0"/>
        <w:spacing w:line="360" w:lineRule="exact"/>
        <w:ind w:firstLine="436" w:firstLineChars="200"/>
        <w:rPr>
          <w:rFonts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.2</w:t>
      </w:r>
      <w:r>
        <w:rPr>
          <w:rFonts w:hint="eastAsia" w:ascii="宋体" w:hAnsi="宋体"/>
          <w:color w:val="000000"/>
          <w:szCs w:val="21"/>
          <w:highlight w:val="none"/>
          <w:lang w:eastAsia="zh-CN"/>
        </w:rPr>
        <w:t>　</w:t>
      </w:r>
      <w:r>
        <w:rPr>
          <w:rFonts w:hint="eastAsia" w:ascii="宋体" w:hAnsi="宋体"/>
          <w:color w:val="000000"/>
          <w:szCs w:val="21"/>
          <w:highlight w:val="none"/>
        </w:rPr>
        <w:t>借款人未按约定方式进行借款资金支付的，贷款人有权收回未按约定支付的借款资金。</w:t>
      </w:r>
    </w:p>
    <w:p>
      <w:pPr>
        <w:spacing w:line="360" w:lineRule="exact"/>
        <w:ind w:firstLine="436" w:firstLineChars="200"/>
        <w:rPr>
          <w:rFonts w:hint="eastAsia"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.3</w:t>
      </w:r>
      <w:r>
        <w:rPr>
          <w:rFonts w:hint="eastAsia" w:ascii="宋体" w:hAnsi="宋体"/>
          <w:color w:val="000000"/>
          <w:szCs w:val="21"/>
          <w:highlight w:val="none"/>
          <w:lang w:eastAsia="zh-CN"/>
        </w:rPr>
        <w:t>　</w:t>
      </w:r>
      <w:r>
        <w:rPr>
          <w:rFonts w:hint="eastAsia" w:ascii="宋体" w:hAnsi="宋体"/>
          <w:color w:val="000000"/>
          <w:szCs w:val="21"/>
          <w:highlight w:val="none"/>
        </w:rPr>
        <w:t>借款资金按照本条约定归还至贷款人前，按第一条约定计息、结息。</w:t>
      </w:r>
    </w:p>
    <w:p>
      <w:pPr>
        <w:spacing w:line="400" w:lineRule="exact"/>
        <w:ind w:firstLine="426" w:firstLineChars="196"/>
        <w:rPr>
          <w:rFonts w:hint="eastAsia" w:ascii="宋体" w:hAnsi="宋体"/>
          <w:color w:val="000000"/>
          <w:szCs w:val="21"/>
          <w:highlight w:val="none"/>
        </w:rPr>
      </w:pPr>
      <w:r>
        <w:rPr>
          <w:rFonts w:hint="eastAsia" w:ascii="宋体" w:hAnsi="宋体"/>
          <w:color w:val="000000"/>
          <w:szCs w:val="21"/>
          <w:highlight w:val="none"/>
          <w:lang w:val="en-US" w:eastAsia="zh-CN"/>
        </w:rPr>
        <w:t>4.8　</w:t>
      </w:r>
      <w:r>
        <w:rPr>
          <w:rFonts w:hint="eastAsia" w:ascii="宋体" w:hAnsi="宋体"/>
          <w:bCs/>
          <w:color w:val="000000"/>
          <w:szCs w:val="21"/>
          <w:highlight w:val="none"/>
        </w:rPr>
        <w:t>本合同项下《个人贷款资金支付授权委托书》</w:t>
      </w:r>
      <w:r>
        <w:rPr>
          <w:rFonts w:hint="eastAsia" w:ascii="宋体" w:hAnsi="宋体"/>
          <w:color w:val="000000"/>
          <w:szCs w:val="21"/>
          <w:highlight w:val="none"/>
        </w:rPr>
        <w:t>作为本合同附件，与本合同具有同等效力。</w:t>
      </w:r>
    </w:p>
    <w:p>
      <w:pPr>
        <w:spacing w:line="360" w:lineRule="exact"/>
        <w:ind w:firstLine="436" w:firstLineChars="200"/>
        <w:rPr>
          <w:rFonts w:hint="eastAsia" w:ascii="宋体" w:hAnsi="宋体"/>
          <w:bCs/>
          <w:color w:val="000000"/>
          <w:szCs w:val="21"/>
          <w:highlight w:val="none"/>
        </w:rPr>
      </w:pPr>
      <w:r>
        <w:rPr>
          <w:rFonts w:hint="eastAsia" w:ascii="宋体" w:hAnsi="宋体"/>
          <w:b/>
          <w:color w:val="000000"/>
          <w:kern w:val="0"/>
          <w:szCs w:val="21"/>
          <w:highlight w:val="none"/>
        </w:rPr>
        <w:t>第</w:t>
      </w:r>
      <w:r>
        <w:rPr>
          <w:rFonts w:hint="eastAsia" w:ascii="宋体" w:hAnsi="宋体"/>
          <w:b/>
          <w:color w:val="000000"/>
          <w:kern w:val="0"/>
          <w:szCs w:val="21"/>
          <w:highlight w:val="none"/>
          <w:lang w:eastAsia="zh-CN"/>
        </w:rPr>
        <w:t>五</w:t>
      </w:r>
      <w:r>
        <w:rPr>
          <w:rFonts w:hint="eastAsia" w:ascii="宋体" w:hAnsi="宋体"/>
          <w:b/>
          <w:color w:val="000000"/>
          <w:kern w:val="0"/>
          <w:szCs w:val="21"/>
          <w:highlight w:val="none"/>
        </w:rPr>
        <w:t>条</w:t>
      </w:r>
      <w:r>
        <w:rPr>
          <w:rFonts w:hint="eastAsia" w:ascii="宋体" w:hAnsi="宋体"/>
          <w:b/>
          <w:color w:val="000000"/>
          <w:kern w:val="0"/>
          <w:szCs w:val="21"/>
          <w:highlight w:val="none"/>
          <w:lang w:eastAsia="zh-CN"/>
        </w:rPr>
        <w:t>　</w:t>
      </w:r>
      <w:r>
        <w:rPr>
          <w:rFonts w:hint="eastAsia" w:ascii="宋体" w:hAnsi="宋体"/>
          <w:bCs/>
          <w:color w:val="000000"/>
          <w:szCs w:val="21"/>
          <w:highlight w:val="none"/>
        </w:rPr>
        <w:t>还款</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kern w:val="0"/>
          <w:szCs w:val="21"/>
          <w:highlight w:val="none"/>
          <w:lang w:val="en-US" w:eastAsia="zh-CN"/>
        </w:rPr>
        <w:t>5</w:t>
      </w:r>
      <w:r>
        <w:rPr>
          <w:rFonts w:hint="eastAsia" w:ascii="宋体" w:hAnsi="宋体"/>
          <w:bCs/>
          <w:color w:val="000000"/>
          <w:kern w:val="0"/>
          <w:szCs w:val="21"/>
          <w:highlight w:val="none"/>
        </w:rPr>
        <w:t>.1</w:t>
      </w:r>
      <w:r>
        <w:rPr>
          <w:rFonts w:hint="eastAsia" w:ascii="宋体" w:hAnsi="宋体"/>
          <w:bCs/>
          <w:color w:val="000000"/>
          <w:kern w:val="0"/>
          <w:szCs w:val="21"/>
          <w:highlight w:val="none"/>
          <w:lang w:eastAsia="zh-CN"/>
        </w:rPr>
        <w:t>　</w:t>
      </w:r>
      <w:r>
        <w:rPr>
          <w:rFonts w:hint="eastAsia" w:ascii="宋体" w:hAnsi="宋体"/>
          <w:bCs/>
          <w:color w:val="000000"/>
          <w:szCs w:val="21"/>
          <w:highlight w:val="none"/>
        </w:rPr>
        <w:t>还款方式、结息周期、结息日、还款周期、还款账户等信息见本合同第十</w:t>
      </w:r>
      <w:r>
        <w:rPr>
          <w:rFonts w:hint="eastAsia" w:ascii="宋体" w:hAnsi="宋体"/>
          <w:bCs/>
          <w:color w:val="000000"/>
          <w:szCs w:val="21"/>
          <w:highlight w:val="none"/>
          <w:lang w:eastAsia="zh-CN"/>
        </w:rPr>
        <w:t>九</w:t>
      </w:r>
      <w:r>
        <w:rPr>
          <w:rFonts w:hint="eastAsia" w:ascii="宋体" w:hAnsi="宋体"/>
          <w:bCs/>
          <w:color w:val="000000"/>
          <w:szCs w:val="21"/>
          <w:highlight w:val="none"/>
        </w:rPr>
        <w:t>条。第十</w:t>
      </w:r>
      <w:r>
        <w:rPr>
          <w:rFonts w:hint="eastAsia" w:ascii="宋体" w:hAnsi="宋体"/>
          <w:bCs/>
          <w:color w:val="000000"/>
          <w:szCs w:val="21"/>
          <w:highlight w:val="none"/>
          <w:lang w:eastAsia="zh-CN"/>
        </w:rPr>
        <w:t>九</w:t>
      </w:r>
      <w:r>
        <w:rPr>
          <w:rFonts w:hint="eastAsia" w:ascii="宋体" w:hAnsi="宋体"/>
          <w:bCs/>
          <w:color w:val="000000"/>
          <w:szCs w:val="21"/>
          <w:highlight w:val="none"/>
        </w:rPr>
        <w:t>条中所列等额本息还款法和等</w:t>
      </w:r>
      <w:r>
        <w:rPr>
          <w:rFonts w:hint="eastAsia" w:ascii="宋体" w:hAnsi="宋体"/>
          <w:bCs/>
          <w:color w:val="000000"/>
          <w:szCs w:val="21"/>
          <w:highlight w:val="none"/>
          <w:lang w:eastAsia="zh-CN"/>
        </w:rPr>
        <w:t>额本金</w:t>
      </w:r>
      <w:r>
        <w:rPr>
          <w:rFonts w:hint="eastAsia" w:ascii="宋体" w:hAnsi="宋体"/>
          <w:bCs/>
          <w:color w:val="000000"/>
          <w:szCs w:val="21"/>
          <w:highlight w:val="none"/>
        </w:rPr>
        <w:t>还款法的计算公式如下：</w:t>
      </w:r>
    </w:p>
    <w:p>
      <w:pPr>
        <w:spacing w:line="380" w:lineRule="exact"/>
        <w:ind w:firstLine="436"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color w:val="000000"/>
          <w:szCs w:val="21"/>
          <w:highlight w:val="none"/>
        </w:rPr>
        <w:t>等额本息还款法：</w:t>
      </w:r>
    </w:p>
    <w:p>
      <w:pPr>
        <w:pStyle w:val="3"/>
        <w:snapToGrid w:val="0"/>
        <w:spacing w:line="240" w:lineRule="exact"/>
        <w:ind w:firstLine="2259" w:firstLineChars="1037"/>
        <w:jc w:val="center"/>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3"/>
        <w:snapToGrid w:val="0"/>
        <w:spacing w:line="240" w:lineRule="exact"/>
        <w:ind w:firstLine="480"/>
        <w:jc w:val="center"/>
        <w:rPr>
          <w:color w:val="000000"/>
          <w:szCs w:val="21"/>
          <w:highlight w:val="none"/>
        </w:rPr>
      </w:pPr>
      <w:r>
        <w:rPr>
          <w:rFonts w:hint="eastAsia"/>
          <w:color w:val="000000"/>
          <w:szCs w:val="21"/>
          <w:highlight w:val="none"/>
        </w:rPr>
        <w:t>每期还款额＝</w:t>
      </w:r>
      <w:r>
        <w:rPr>
          <w:color w:val="000000"/>
          <w:highlight w:val="none"/>
        </w:rPr>
        <w:t>————————————————————————————</w:t>
      </w:r>
    </w:p>
    <w:p>
      <w:pPr>
        <w:pStyle w:val="3"/>
        <w:snapToGrid w:val="0"/>
        <w:spacing w:line="240" w:lineRule="exact"/>
        <w:ind w:firstLine="571"/>
        <w:jc w:val="center"/>
        <w:rPr>
          <w:color w:val="000000"/>
          <w:szCs w:val="21"/>
          <w:highlight w:val="none"/>
        </w:rPr>
      </w:pPr>
      <w:r>
        <w:rPr>
          <w:rFonts w:hint="eastAsia"/>
          <w:color w:val="000000"/>
          <w:szCs w:val="21"/>
          <w:highlight w:val="none"/>
          <w:lang w:eastAsia="zh-CN"/>
        </w:rPr>
        <w:t>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rFonts w:hint="eastAsia"/>
          <w:color w:val="000000"/>
          <w:szCs w:val="21"/>
          <w:highlight w:val="none"/>
          <w:lang w:eastAsia="zh-CN"/>
        </w:rPr>
        <w:t>　</w:t>
      </w:r>
      <w:r>
        <w:rPr>
          <w:color w:val="000000"/>
          <w:szCs w:val="21"/>
          <w:highlight w:val="none"/>
        </w:rPr>
        <w:t>-1</w:t>
      </w:r>
    </w:p>
    <w:p>
      <w:pPr>
        <w:tabs>
          <w:tab w:val="left" w:pos="4675"/>
        </w:tabs>
        <w:autoSpaceDE w:val="0"/>
        <w:autoSpaceDN w:val="0"/>
        <w:adjustRightInd w:val="0"/>
        <w:spacing w:line="380" w:lineRule="exact"/>
        <w:ind w:firstLine="440" w:firstLineChars="202"/>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bCs/>
          <w:color w:val="000000"/>
          <w:szCs w:val="21"/>
          <w:highlight w:val="none"/>
        </w:rPr>
        <w:t>等</w:t>
      </w:r>
      <w:r>
        <w:rPr>
          <w:rFonts w:hint="eastAsia" w:ascii="宋体" w:hAnsi="宋体"/>
          <w:bCs/>
          <w:color w:val="000000"/>
          <w:szCs w:val="21"/>
          <w:highlight w:val="none"/>
          <w:lang w:eastAsia="zh-CN"/>
        </w:rPr>
        <w:t>额本金</w:t>
      </w:r>
      <w:r>
        <w:rPr>
          <w:rFonts w:hint="eastAsia" w:ascii="宋体" w:hAnsi="宋体"/>
          <w:bCs/>
          <w:color w:val="000000"/>
          <w:szCs w:val="21"/>
          <w:highlight w:val="none"/>
        </w:rPr>
        <w:t>还款法</w:t>
      </w:r>
      <w:r>
        <w:rPr>
          <w:rFonts w:hint="eastAsia" w:ascii="宋体" w:hAnsi="宋体"/>
          <w:color w:val="000000"/>
          <w:szCs w:val="21"/>
          <w:highlight w:val="none"/>
        </w:rPr>
        <w:t>：</w:t>
      </w:r>
      <w:r>
        <w:rPr>
          <w:rFonts w:hint="eastAsia" w:ascii="宋体" w:hAnsi="宋体"/>
          <w:color w:val="000000"/>
          <w:szCs w:val="21"/>
          <w:highlight w:val="none"/>
          <w:lang w:eastAsia="zh-CN"/>
        </w:rPr>
        <w:t>　</w:t>
      </w:r>
    </w:p>
    <w:p>
      <w:pPr>
        <w:pStyle w:val="3"/>
        <w:snapToGrid w:val="0"/>
        <w:spacing w:line="240" w:lineRule="exact"/>
        <w:ind w:firstLine="3270" w:firstLineChars="1500"/>
        <w:rPr>
          <w:color w:val="000000"/>
          <w:szCs w:val="21"/>
          <w:highlight w:val="none"/>
        </w:rPr>
      </w:pPr>
      <w:r>
        <w:rPr>
          <w:rFonts w:hint="eastAsia"/>
          <w:color w:val="000000"/>
          <w:szCs w:val="21"/>
          <w:highlight w:val="none"/>
        </w:rPr>
        <w:t>借款本金</w:t>
      </w:r>
    </w:p>
    <w:p>
      <w:pPr>
        <w:pStyle w:val="3"/>
        <w:snapToGrid w:val="0"/>
        <w:spacing w:line="240" w:lineRule="exact"/>
        <w:rPr>
          <w:color w:val="000000"/>
          <w:szCs w:val="21"/>
          <w:highlight w:val="none"/>
        </w:rPr>
      </w:pPr>
      <w:r>
        <w:rPr>
          <w:rFonts w:hint="eastAsia"/>
          <w:color w:val="000000"/>
          <w:szCs w:val="21"/>
          <w:highlight w:val="none"/>
          <w:lang w:eastAsia="zh-CN"/>
        </w:rPr>
        <w:t>　　　　　　　　</w:t>
      </w:r>
      <w:r>
        <w:rPr>
          <w:rFonts w:hint="eastAsia"/>
          <w:color w:val="000000"/>
          <w:szCs w:val="21"/>
          <w:highlight w:val="none"/>
        </w:rPr>
        <w:t>每期还款额＝</w:t>
      </w:r>
      <w:r>
        <w:rPr>
          <w:rFonts w:hint="eastAsia"/>
          <w:color w:val="000000"/>
          <w:szCs w:val="21"/>
          <w:highlight w:val="none"/>
          <w:lang w:eastAsia="zh-CN"/>
        </w:rPr>
        <w:t>　</w:t>
      </w:r>
      <w:r>
        <w:rPr>
          <w:rFonts w:hint="eastAsia"/>
          <w:color w:val="000000"/>
          <w:szCs w:val="21"/>
          <w:highlight w:val="none"/>
        </w:rPr>
        <w:t>—————</w:t>
      </w:r>
      <w:r>
        <w:rPr>
          <w:rFonts w:hint="eastAsia"/>
          <w:color w:val="000000"/>
          <w:szCs w:val="21"/>
          <w:highlight w:val="none"/>
          <w:lang w:eastAsia="zh-CN"/>
        </w:rPr>
        <w:t>　</w:t>
      </w:r>
      <w:r>
        <w:rPr>
          <w:color w:val="000000"/>
          <w:szCs w:val="21"/>
          <w:highlight w:val="none"/>
        </w:rPr>
        <w:t>+(</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3"/>
        <w:snapToGrid w:val="0"/>
        <w:spacing w:line="240" w:lineRule="exact"/>
        <w:ind w:firstLine="571"/>
        <w:rPr>
          <w:rFonts w:hint="eastAsia"/>
          <w:color w:val="000000"/>
          <w:szCs w:val="21"/>
          <w:highlight w:val="none"/>
        </w:rPr>
      </w:pPr>
      <w:r>
        <w:rPr>
          <w:rFonts w:hint="eastAsia"/>
          <w:color w:val="000000"/>
          <w:szCs w:val="21"/>
          <w:highlight w:val="none"/>
          <w:lang w:eastAsia="zh-CN"/>
        </w:rPr>
        <w:t>　　　　　　　　　　　　　</w:t>
      </w:r>
      <w:r>
        <w:rPr>
          <w:rFonts w:hint="eastAsia"/>
          <w:color w:val="000000"/>
          <w:szCs w:val="21"/>
          <w:highlight w:val="none"/>
        </w:rPr>
        <w:t>借款期数</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kern w:val="0"/>
          <w:szCs w:val="21"/>
          <w:highlight w:val="none"/>
          <w:lang w:val="en-US" w:eastAsia="zh-CN"/>
        </w:rPr>
        <w:t>5</w:t>
      </w:r>
      <w:r>
        <w:rPr>
          <w:rFonts w:hint="eastAsia" w:ascii="宋体" w:hAnsi="宋体"/>
          <w:bCs/>
          <w:color w:val="000000"/>
          <w:kern w:val="0"/>
          <w:szCs w:val="21"/>
          <w:highlight w:val="none"/>
        </w:rPr>
        <w:t>.2</w:t>
      </w:r>
      <w:r>
        <w:rPr>
          <w:rFonts w:hint="eastAsia" w:ascii="宋体" w:hAnsi="宋体"/>
          <w:bCs/>
          <w:color w:val="000000"/>
          <w:kern w:val="0"/>
          <w:szCs w:val="21"/>
          <w:highlight w:val="none"/>
          <w:lang w:eastAsia="zh-CN"/>
        </w:rPr>
        <w:t>　</w:t>
      </w:r>
      <w:r>
        <w:rPr>
          <w:rFonts w:hint="eastAsia" w:ascii="黑体" w:hAnsi="宋体" w:eastAsia="黑体"/>
          <w:b/>
          <w:bCs/>
          <w:color w:val="000000"/>
          <w:szCs w:val="21"/>
          <w:highlight w:val="none"/>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spacing w:line="360" w:lineRule="exact"/>
        <w:ind w:firstLine="424" w:firstLineChars="195"/>
        <w:rPr>
          <w:rFonts w:hint="eastAsia" w:ascii="宋体" w:hAnsi="宋体"/>
          <w:bCs/>
          <w:color w:val="000000"/>
          <w:szCs w:val="21"/>
          <w:highlight w:val="none"/>
        </w:rPr>
      </w:pPr>
      <w:r>
        <w:rPr>
          <w:rFonts w:hint="eastAsia" w:ascii="宋体" w:hAnsi="宋体"/>
          <w:bCs/>
          <w:color w:val="000000"/>
          <w:szCs w:val="21"/>
          <w:highlight w:val="none"/>
          <w:lang w:val="en-US" w:eastAsia="zh-CN"/>
        </w:rPr>
        <w:t>5</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借款人的还款，除双方另有书面约定外，按以下顺序清偿：</w:t>
      </w:r>
    </w:p>
    <w:p>
      <w:pPr>
        <w:spacing w:line="360" w:lineRule="exact"/>
        <w:ind w:firstLine="424" w:firstLineChars="195"/>
        <w:rPr>
          <w:rFonts w:hint="eastAsia" w:ascii="宋体" w:hAnsi="宋体"/>
          <w:bCs/>
          <w:color w:val="000000"/>
          <w:szCs w:val="21"/>
          <w:highlight w:val="none"/>
        </w:rPr>
      </w:pPr>
      <w:r>
        <w:rPr>
          <w:rFonts w:hint="eastAsia" w:ascii="宋体" w:hAnsi="宋体"/>
          <w:bCs/>
          <w:color w:val="000000"/>
          <w:szCs w:val="21"/>
          <w:highlight w:val="none"/>
          <w:lang w:val="en-US" w:eastAsia="zh-CN"/>
        </w:rPr>
        <w:t>5</w:t>
      </w:r>
      <w:r>
        <w:rPr>
          <w:rFonts w:hint="eastAsia" w:ascii="宋体" w:hAnsi="宋体"/>
          <w:bCs/>
          <w:color w:val="000000"/>
          <w:szCs w:val="21"/>
          <w:highlight w:val="none"/>
        </w:rPr>
        <w:t>.3.1</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5</w:t>
      </w:r>
      <w:r>
        <w:rPr>
          <w:rFonts w:hint="eastAsia" w:ascii="宋体" w:hAnsi="宋体"/>
          <w:bCs/>
          <w:color w:val="000000"/>
          <w:szCs w:val="21"/>
          <w:highlight w:val="none"/>
        </w:rPr>
        <w:t>.3.2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贷款人依照法律法规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r>
        <w:rPr>
          <w:rFonts w:hint="eastAsia" w:ascii="宋体" w:hAnsi="宋体"/>
          <w:bCs/>
          <w:color w:val="000000"/>
          <w:szCs w:val="21"/>
          <w:highlight w:val="none"/>
        </w:rPr>
        <w:t>。</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szCs w:val="21"/>
          <w:highlight w:val="none"/>
          <w:lang w:val="en-US" w:eastAsia="zh-CN"/>
        </w:rPr>
        <w:t>5</w:t>
      </w:r>
      <w:r>
        <w:rPr>
          <w:rFonts w:hint="eastAsia" w:ascii="宋体" w:hAnsi="宋体"/>
          <w:bCs/>
          <w:color w:val="000000"/>
          <w:szCs w:val="21"/>
          <w:highlight w:val="none"/>
        </w:rPr>
        <w:t>.4</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w:t>
      </w:r>
      <w:r>
        <w:rPr>
          <w:rFonts w:hint="eastAsia" w:ascii="宋体" w:hAnsi="宋体"/>
          <w:b/>
          <w:bCs/>
          <w:color w:val="000000"/>
          <w:szCs w:val="21"/>
          <w:highlight w:val="none"/>
          <w:lang w:eastAsia="zh-CN"/>
        </w:rPr>
        <w:t>六</w:t>
      </w:r>
      <w:r>
        <w:rPr>
          <w:rFonts w:hint="eastAsia" w:ascii="宋体" w:hAnsi="宋体"/>
          <w:b/>
          <w:bCs/>
          <w:color w:val="000000"/>
          <w:szCs w:val="21"/>
          <w:highlight w:val="none"/>
        </w:rPr>
        <w:t>条</w:t>
      </w:r>
      <w:r>
        <w:rPr>
          <w:rFonts w:hint="eastAsia" w:ascii="宋体" w:hAnsi="宋体"/>
          <w:b/>
          <w:bCs/>
          <w:color w:val="000000"/>
          <w:kern w:val="0"/>
          <w:szCs w:val="21"/>
          <w:highlight w:val="none"/>
          <w:lang w:eastAsia="zh-CN"/>
        </w:rPr>
        <w:t>　</w:t>
      </w:r>
      <w:r>
        <w:rPr>
          <w:rFonts w:hint="eastAsia" w:ascii="宋体" w:hAnsi="宋体"/>
          <w:bCs/>
          <w:color w:val="000000"/>
          <w:szCs w:val="21"/>
          <w:highlight w:val="none"/>
        </w:rPr>
        <w:t>提前还款</w:t>
      </w:r>
    </w:p>
    <w:p>
      <w:pPr>
        <w:spacing w:line="360" w:lineRule="exact"/>
        <w:ind w:firstLine="436" w:firstLineChars="200"/>
        <w:rPr>
          <w:rFonts w:hint="eastAsia" w:ascii="宋体" w:hAnsi="宋体"/>
          <w:color w:val="000000"/>
          <w:szCs w:val="21"/>
          <w:highlight w:val="none"/>
        </w:rPr>
      </w:pPr>
      <w:r>
        <w:rPr>
          <w:rFonts w:hint="eastAsia" w:ascii="宋体" w:hAnsi="宋体"/>
          <w:bCs/>
          <w:color w:val="000000"/>
          <w:kern w:val="0"/>
          <w:szCs w:val="21"/>
          <w:highlight w:val="none"/>
          <w:lang w:val="en-US" w:eastAsia="zh-CN"/>
        </w:rPr>
        <w:t>6</w:t>
      </w:r>
      <w:r>
        <w:rPr>
          <w:rFonts w:hint="eastAsia" w:ascii="宋体" w:hAnsi="宋体"/>
          <w:bCs/>
          <w:color w:val="000000"/>
          <w:kern w:val="0"/>
          <w:szCs w:val="21"/>
          <w:highlight w:val="none"/>
        </w:rPr>
        <w:t>.1</w:t>
      </w:r>
      <w:r>
        <w:rPr>
          <w:rFonts w:hint="eastAsia" w:ascii="宋体" w:hAnsi="宋体"/>
          <w:bCs/>
          <w:color w:val="000000"/>
          <w:kern w:val="0"/>
          <w:szCs w:val="21"/>
          <w:highlight w:val="none"/>
          <w:lang w:val="en-US" w:eastAsia="zh-CN"/>
        </w:rPr>
        <w:t>　</w:t>
      </w:r>
      <w:r>
        <w:rPr>
          <w:rFonts w:hint="eastAsia" w:ascii="黑体" w:hAnsi="宋体" w:eastAsia="黑体"/>
          <w:b/>
          <w:color w:val="000000"/>
          <w:szCs w:val="21"/>
          <w:highlight w:val="none"/>
        </w:rPr>
        <w:t>借款人需要提前还款的，须至少提前三十天向贷款人提出书面申请并征得贷款人书面同意。贷款人同意提前还款的，借款人在还款时对提前还款部分按照实际借款期限和依据本合同约定确定的执行利率支付利息</w:t>
      </w:r>
      <w:r>
        <w:rPr>
          <w:rFonts w:hint="eastAsia" w:ascii="黑体" w:hAnsi="宋体" w:eastAsia="黑体"/>
          <w:b/>
          <w:color w:val="000000"/>
          <w:szCs w:val="21"/>
          <w:highlight w:val="none"/>
          <w:lang w:eastAsia="zh-CN"/>
        </w:rPr>
        <w:t>。</w:t>
      </w:r>
    </w:p>
    <w:p>
      <w:pPr>
        <w:autoSpaceDE w:val="0"/>
        <w:autoSpaceDN w:val="0"/>
        <w:adjustRightInd w:val="0"/>
        <w:spacing w:line="360" w:lineRule="exact"/>
        <w:ind w:firstLine="436" w:firstLineChars="200"/>
        <w:rPr>
          <w:rFonts w:hint="eastAsia" w:ascii="黑体" w:hAnsi="宋体" w:eastAsia="黑体"/>
          <w:b/>
          <w:color w:val="000000"/>
          <w:szCs w:val="21"/>
          <w:highlight w:val="none"/>
        </w:rPr>
      </w:pPr>
      <w:r>
        <w:rPr>
          <w:rFonts w:hint="eastAsia" w:ascii="宋体" w:hAnsi="宋体"/>
          <w:color w:val="000000"/>
          <w:szCs w:val="21"/>
          <w:highlight w:val="none"/>
          <w:lang w:val="en-US" w:eastAsia="zh-CN"/>
        </w:rPr>
        <w:t>6</w:t>
      </w:r>
      <w:r>
        <w:rPr>
          <w:rFonts w:hint="eastAsia" w:ascii="宋体" w:hAnsi="宋体"/>
          <w:color w:val="000000"/>
          <w:szCs w:val="21"/>
          <w:highlight w:val="none"/>
        </w:rPr>
        <w:t>.2</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借款人已知悉贷款人与</w:t>
      </w:r>
      <w:permStart w:id="9" w:edGrp="everyone"/>
      <w:r>
        <w:rPr>
          <w:rFonts w:hint="eastAsia" w:ascii="宋体" w:hAnsi="宋体"/>
          <w:color w:val="000000"/>
          <w:szCs w:val="21"/>
          <w:highlight w:val="none"/>
          <w:lang w:eastAsia="zh-CN"/>
        </w:rPr>
        <w:t>资溪九银</w:t>
      </w:r>
      <w:permEnd w:id="9"/>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其他分支机构属于同一法人。</w:t>
      </w:r>
      <w:r>
        <w:rPr>
          <w:rFonts w:hint="eastAsia" w:ascii="黑体" w:hAnsi="宋体" w:eastAsia="黑体"/>
          <w:b/>
          <w:color w:val="000000"/>
          <w:szCs w:val="21"/>
          <w:highlight w:val="none"/>
        </w:rPr>
        <w:t>本协议生效后，借款人与贷款人或</w:t>
      </w:r>
      <w:permStart w:id="10" w:edGrp="everyone"/>
      <w:r>
        <w:rPr>
          <w:rFonts w:hint="eastAsia" w:ascii="黑体" w:hAnsi="宋体" w:eastAsia="黑体"/>
          <w:b/>
          <w:color w:val="000000"/>
          <w:szCs w:val="21"/>
          <w:highlight w:val="none"/>
          <w:lang w:eastAsia="zh-CN"/>
        </w:rPr>
        <w:t>资溪九银</w:t>
      </w:r>
      <w:permEnd w:id="10"/>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其他分支机构办理提前还款业务时，借款人同意按照贷款人或</w:t>
      </w:r>
      <w:permStart w:id="11" w:edGrp="everyone"/>
      <w:r>
        <w:rPr>
          <w:rFonts w:hint="eastAsia" w:ascii="黑体" w:hAnsi="宋体" w:eastAsia="黑体"/>
          <w:b/>
          <w:color w:val="000000"/>
          <w:szCs w:val="21"/>
          <w:highlight w:val="none"/>
          <w:lang w:eastAsia="zh-CN"/>
        </w:rPr>
        <w:t>资溪九银</w:t>
      </w:r>
      <w:permEnd w:id="1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其他分支机构要求将提前还款款项优先偿还借款人在</w:t>
      </w:r>
      <w:permStart w:id="12" w:edGrp="everyone"/>
      <w:r>
        <w:rPr>
          <w:rFonts w:hint="eastAsia" w:ascii="黑体" w:hAnsi="宋体" w:eastAsia="黑体"/>
          <w:b/>
          <w:color w:val="000000"/>
          <w:szCs w:val="21"/>
          <w:highlight w:val="none"/>
          <w:lang w:eastAsia="zh-CN"/>
        </w:rPr>
        <w:t>资溪九银</w:t>
      </w:r>
      <w:permEnd w:id="12"/>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的无担保信用借款，待无担保信用借款清偿完毕后再行提前归还保证或抵质押担保借款。</w:t>
      </w:r>
    </w:p>
    <w:p>
      <w:pPr>
        <w:autoSpaceDE w:val="0"/>
        <w:autoSpaceDN w:val="0"/>
        <w:adjustRightInd w:val="0"/>
        <w:spacing w:line="360" w:lineRule="exact"/>
        <w:ind w:firstLine="436" w:firstLineChars="200"/>
        <w:rPr>
          <w:rFonts w:hint="eastAsia" w:ascii="宋体" w:hAnsi="宋体"/>
          <w:color w:val="000000"/>
          <w:szCs w:val="21"/>
          <w:highlight w:val="none"/>
        </w:rPr>
      </w:pPr>
      <w:r>
        <w:rPr>
          <w:rFonts w:hint="eastAsia" w:ascii="宋体" w:hAnsi="宋体"/>
          <w:color w:val="000000"/>
          <w:szCs w:val="21"/>
          <w:highlight w:val="none"/>
          <w:lang w:val="en-US" w:eastAsia="zh-CN"/>
        </w:rPr>
        <w:t>6</w:t>
      </w:r>
      <w:r>
        <w:rPr>
          <w:rFonts w:hint="eastAsia" w:ascii="宋体" w:hAnsi="宋体"/>
          <w:color w:val="000000"/>
          <w:szCs w:val="21"/>
          <w:highlight w:val="none"/>
        </w:rPr>
        <w:t>.3</w:t>
      </w:r>
      <w:r>
        <w:rPr>
          <w:rFonts w:hint="eastAsia" w:ascii="宋体" w:hAnsi="宋体"/>
          <w:color w:val="000000"/>
          <w:szCs w:val="21"/>
          <w:highlight w:val="none"/>
          <w:lang w:eastAsia="zh-CN"/>
        </w:rPr>
        <w:t>　</w:t>
      </w:r>
      <w:r>
        <w:rPr>
          <w:rFonts w:hint="eastAsia" w:ascii="宋体" w:hAnsi="宋体"/>
          <w:color w:val="000000"/>
          <w:szCs w:val="21"/>
          <w:highlight w:val="none"/>
        </w:rPr>
        <w:t>借款人应先支付违约金、罚息、复利及当期借款本息以及其他需要优先支付的款项，再提前偿还借款本金。</w:t>
      </w:r>
    </w:p>
    <w:p>
      <w:pPr>
        <w:autoSpaceDE w:val="0"/>
        <w:autoSpaceDN w:val="0"/>
        <w:adjustRightInd w:val="0"/>
        <w:spacing w:line="360" w:lineRule="exact"/>
        <w:ind w:firstLine="436" w:firstLineChars="200"/>
        <w:rPr>
          <w:rFonts w:hint="eastAsia" w:ascii="宋体" w:hAnsi="宋体"/>
          <w:color w:val="000000"/>
          <w:szCs w:val="21"/>
          <w:highlight w:val="none"/>
        </w:rPr>
      </w:pPr>
      <w:r>
        <w:rPr>
          <w:rFonts w:hint="eastAsia" w:ascii="宋体" w:hAnsi="宋体"/>
          <w:color w:val="000000"/>
          <w:szCs w:val="21"/>
          <w:highlight w:val="none"/>
          <w:lang w:val="en-US" w:eastAsia="zh-CN"/>
        </w:rPr>
        <w:t>6</w:t>
      </w:r>
      <w:r>
        <w:rPr>
          <w:rFonts w:hint="eastAsia" w:ascii="宋体" w:hAnsi="宋体"/>
          <w:color w:val="000000"/>
          <w:szCs w:val="21"/>
          <w:highlight w:val="none"/>
        </w:rPr>
        <w:t>.4</w:t>
      </w:r>
      <w:r>
        <w:rPr>
          <w:rFonts w:hint="eastAsia" w:ascii="宋体" w:hAnsi="宋体"/>
          <w:color w:val="000000"/>
          <w:szCs w:val="21"/>
          <w:highlight w:val="none"/>
          <w:lang w:eastAsia="zh-CN"/>
        </w:rPr>
        <w:t>　</w:t>
      </w:r>
      <w:r>
        <w:rPr>
          <w:rFonts w:hint="eastAsia" w:ascii="宋体" w:hAnsi="宋体"/>
          <w:color w:val="000000"/>
          <w:szCs w:val="21"/>
          <w:highlight w:val="none"/>
        </w:rPr>
        <w:t>借款人提前偿还部分借款的，提前还款本金最低数额为壹万元</w:t>
      </w:r>
      <w:r>
        <w:rPr>
          <w:rFonts w:hint="eastAsia" w:ascii="宋体" w:hAnsi="宋体"/>
          <w:color w:val="000000"/>
          <w:szCs w:val="21"/>
          <w:highlight w:val="none"/>
          <w:lang w:eastAsia="zh-CN"/>
        </w:rPr>
        <w:t>，</w:t>
      </w:r>
      <w:r>
        <w:rPr>
          <w:rFonts w:hint="eastAsia" w:ascii="宋体" w:hAnsi="宋体" w:eastAsiaTheme="minorEastAsia"/>
          <w:color w:val="000000"/>
          <w:sz w:val="21"/>
          <w:szCs w:val="21"/>
          <w:highlight w:val="none"/>
        </w:rPr>
        <w:t>且应是</w:t>
      </w:r>
      <w:r>
        <w:rPr>
          <w:rFonts w:hint="eastAsia" w:ascii="宋体" w:hAnsi="宋体"/>
          <w:color w:val="000000"/>
          <w:szCs w:val="21"/>
          <w:highlight w:val="none"/>
        </w:rPr>
        <w:t>壹万</w:t>
      </w:r>
      <w:r>
        <w:rPr>
          <w:rFonts w:hint="eastAsia" w:ascii="宋体" w:hAnsi="宋体" w:eastAsiaTheme="minorEastAsia"/>
          <w:color w:val="000000"/>
          <w:sz w:val="21"/>
          <w:szCs w:val="21"/>
          <w:highlight w:val="none"/>
        </w:rPr>
        <w:t>元的整数倍</w:t>
      </w:r>
      <w:r>
        <w:rPr>
          <w:rFonts w:hint="eastAsia" w:ascii="宋体" w:hAnsi="宋体"/>
          <w:color w:val="000000"/>
          <w:szCs w:val="21"/>
          <w:highlight w:val="none"/>
        </w:rPr>
        <w:t>，并重新计算剩余借款的每期还款额和还款期限。</w:t>
      </w:r>
      <w:r>
        <w:rPr>
          <w:rFonts w:hint="eastAsia" w:ascii="宋体" w:hAnsi="宋体"/>
          <w:color w:val="000000"/>
          <w:szCs w:val="21"/>
          <w:highlight w:val="none"/>
          <w:lang w:eastAsia="zh-CN"/>
        </w:rPr>
        <w:t>　　</w:t>
      </w:r>
    </w:p>
    <w:p>
      <w:pPr>
        <w:spacing w:line="360" w:lineRule="exact"/>
        <w:ind w:firstLine="436" w:firstLineChars="200"/>
        <w:rPr>
          <w:rFonts w:ascii="宋体" w:hAnsi="宋体"/>
          <w:bCs/>
          <w:color w:val="000000"/>
          <w:szCs w:val="21"/>
          <w:highlight w:val="none"/>
        </w:rPr>
      </w:pP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.5</w:t>
      </w:r>
      <w:r>
        <w:rPr>
          <w:rFonts w:hint="eastAsia" w:ascii="宋体" w:hAnsi="宋体" w:cs="宋体"/>
          <w:color w:val="000000"/>
          <w:szCs w:val="21"/>
          <w:highlight w:val="none"/>
          <w:lang w:eastAsia="zh-CN"/>
        </w:rPr>
        <w:t>　</w:t>
      </w:r>
      <w:r>
        <w:rPr>
          <w:rFonts w:hint="eastAsia" w:ascii="宋体" w:hAnsi="宋体" w:cs="宋体"/>
          <w:color w:val="000000"/>
          <w:szCs w:val="21"/>
          <w:highlight w:val="none"/>
        </w:rPr>
        <w:t>借款人与贷款人就提前还款另有约定的，按约定执行。</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w:t>
      </w:r>
      <w:r>
        <w:rPr>
          <w:rFonts w:hint="eastAsia" w:ascii="宋体" w:hAnsi="宋体"/>
          <w:b/>
          <w:bCs/>
          <w:color w:val="000000"/>
          <w:szCs w:val="21"/>
          <w:highlight w:val="none"/>
          <w:lang w:eastAsia="zh-CN"/>
        </w:rPr>
        <w:t>七</w:t>
      </w:r>
      <w:r>
        <w:rPr>
          <w:rFonts w:hint="eastAsia" w:ascii="宋体" w:hAnsi="宋体"/>
          <w:b/>
          <w:bCs/>
          <w:color w:val="000000"/>
          <w:szCs w:val="21"/>
          <w:highlight w:val="none"/>
        </w:rPr>
        <w:t>条</w:t>
      </w:r>
      <w:r>
        <w:rPr>
          <w:rFonts w:hint="eastAsia" w:ascii="宋体" w:hAnsi="宋体"/>
          <w:b/>
          <w:bCs/>
          <w:color w:val="000000"/>
          <w:kern w:val="0"/>
          <w:szCs w:val="21"/>
          <w:highlight w:val="none"/>
          <w:lang w:eastAsia="zh-CN"/>
        </w:rPr>
        <w:t>　</w:t>
      </w:r>
      <w:r>
        <w:rPr>
          <w:rFonts w:hint="eastAsia" w:ascii="宋体" w:hAnsi="宋体"/>
          <w:bCs/>
          <w:color w:val="000000"/>
          <w:szCs w:val="21"/>
          <w:highlight w:val="none"/>
        </w:rPr>
        <w:t>借款人的权利和义务</w:t>
      </w:r>
    </w:p>
    <w:p>
      <w:pPr>
        <w:autoSpaceDE w:val="0"/>
        <w:autoSpaceDN w:val="0"/>
        <w:adjustRightInd w:val="0"/>
        <w:spacing w:line="360" w:lineRule="exact"/>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按照本合同约定取得和使用借款，并按时足额还本付息，支付有关费用。不得将借款用于投资股市、期市或任何其他股本权益性投资。</w:t>
      </w:r>
    </w:p>
    <w:p>
      <w:pPr>
        <w:autoSpaceDE w:val="0"/>
        <w:autoSpaceDN w:val="0"/>
        <w:adjustRightInd w:val="0"/>
        <w:spacing w:line="360" w:lineRule="exact"/>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宋体" w:hAnsi="宋体"/>
          <w:color w:val="000000"/>
          <w:szCs w:val="21"/>
          <w:highlight w:val="none"/>
        </w:rPr>
        <w:t>向贷款人如实告知任何已经发生或正在发生的、可能影响其财务状况和偿债能力的事项，包括但不限于债务和担保负担、诉讼、仲裁、其他行政程序或索赔事件。</w:t>
      </w:r>
    </w:p>
    <w:p>
      <w:pPr>
        <w:autoSpaceDE w:val="0"/>
        <w:autoSpaceDN w:val="0"/>
        <w:adjustRightInd w:val="0"/>
        <w:spacing w:line="360" w:lineRule="exact"/>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按贷款人要求如实提供与本合同项下借款有关的文件、资料和单据，并保证其真实性、完整性、合法性、有效性。</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借款人有义务接受和配合贷款人进行贷后监督检查和借款支付核查。贷款人有权要求借款人定期向贷款人报告借款资金支付情况，并在规定的时间内提供所借款项的用途证明。</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.5</w:t>
      </w:r>
      <w:r>
        <w:rPr>
          <w:rFonts w:hint="eastAsia" w:ascii="宋体" w:hAnsi="宋体"/>
          <w:bCs/>
          <w:color w:val="000000"/>
          <w:szCs w:val="21"/>
          <w:highlight w:val="none"/>
          <w:lang w:eastAsia="zh-CN"/>
        </w:rPr>
        <w:t>　</w:t>
      </w:r>
      <w:r>
        <w:rPr>
          <w:rFonts w:hint="eastAsia" w:ascii="宋体" w:hAnsi="宋体"/>
          <w:bCs/>
          <w:color w:val="000000"/>
          <w:szCs w:val="21"/>
          <w:highlight w:val="none"/>
        </w:rPr>
        <w:t>发生下列事件时，借款人应立即书面通知贷款人：</w:t>
      </w:r>
    </w:p>
    <w:p>
      <w:pPr>
        <w:spacing w:line="360" w:lineRule="exact"/>
        <w:ind w:firstLine="319" w:firstLineChars="147"/>
        <w:rPr>
          <w:rFonts w:hint="eastAsia" w:ascii="宋体" w:hAnsi="宋体"/>
          <w:bCs/>
          <w:color w:val="000000"/>
          <w:szCs w:val="21"/>
          <w:highlight w:val="none"/>
        </w:rPr>
      </w:pPr>
      <w:r>
        <w:rPr>
          <w:rFonts w:hint="eastAsia" w:ascii="宋体" w:hAnsi="宋体"/>
          <w:bCs/>
          <w:color w:val="000000"/>
          <w:szCs w:val="21"/>
          <w:highlight w:val="none"/>
        </w:rPr>
        <w:t>（1）住所地、通信地址、联系电话、工作单位及收支情况、偿债情况、经营情况等发生变动；</w:t>
      </w:r>
    </w:p>
    <w:p>
      <w:pPr>
        <w:spacing w:line="360" w:lineRule="exact"/>
        <w:ind w:firstLine="319" w:firstLineChars="147"/>
        <w:rPr>
          <w:rFonts w:hint="eastAsia" w:ascii="宋体" w:hAnsi="宋体"/>
          <w:bCs/>
          <w:color w:val="000000"/>
          <w:szCs w:val="21"/>
          <w:highlight w:val="none"/>
        </w:rPr>
      </w:pPr>
      <w:r>
        <w:rPr>
          <w:rFonts w:hint="eastAsia" w:ascii="宋体" w:hAnsi="宋体"/>
          <w:bCs/>
          <w:color w:val="000000"/>
          <w:szCs w:val="21"/>
          <w:highlight w:val="none"/>
        </w:rPr>
        <w:t>（2）借款人涉入重大诉讼或仲裁，或因违法行为涉入刑事案件；</w:t>
      </w:r>
    </w:p>
    <w:p>
      <w:pPr>
        <w:spacing w:line="360" w:lineRule="exact"/>
        <w:ind w:firstLine="319" w:firstLineChars="147"/>
        <w:rPr>
          <w:rFonts w:ascii="宋体" w:hAnsi="宋体"/>
          <w:bCs/>
          <w:color w:val="000000"/>
          <w:szCs w:val="21"/>
          <w:highlight w:val="none"/>
        </w:rPr>
      </w:pPr>
      <w:r>
        <w:rPr>
          <w:rFonts w:hint="eastAsia" w:ascii="宋体" w:hAnsi="宋体"/>
          <w:bCs/>
          <w:color w:val="000000"/>
          <w:szCs w:val="21"/>
          <w:highlight w:val="none"/>
        </w:rPr>
        <w:t>（3）</w:t>
      </w:r>
      <w:r>
        <w:rPr>
          <w:rFonts w:hint="eastAsia" w:ascii="宋体" w:hAnsi="宋体"/>
          <w:color w:val="000000"/>
          <w:szCs w:val="21"/>
          <w:highlight w:val="none"/>
        </w:rPr>
        <w:t>出现其他不利于贷款人债权实现的事项</w:t>
      </w:r>
      <w:r>
        <w:rPr>
          <w:rFonts w:hint="eastAsia" w:ascii="宋体" w:hAnsi="宋体"/>
          <w:bCs/>
          <w:color w:val="000000"/>
          <w:szCs w:val="21"/>
          <w:highlight w:val="none"/>
        </w:rPr>
        <w:t>。</w:t>
      </w:r>
    </w:p>
    <w:p>
      <w:pPr>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.6</w:t>
      </w:r>
      <w:r>
        <w:rPr>
          <w:rFonts w:hint="eastAsia" w:ascii="宋体" w:hAnsi="宋体"/>
          <w:bCs/>
          <w:color w:val="000000"/>
          <w:szCs w:val="21"/>
          <w:highlight w:val="none"/>
          <w:lang w:eastAsia="zh-CN"/>
        </w:rPr>
        <w:t>　</w:t>
      </w:r>
      <w:r>
        <w:rPr>
          <w:rFonts w:hint="eastAsia" w:ascii="宋体" w:hAnsi="宋体"/>
          <w:bCs/>
          <w:color w:val="000000"/>
          <w:szCs w:val="21"/>
          <w:highlight w:val="none"/>
        </w:rPr>
        <w:t>出现本合同13.2约定的重大不利情形时，应立即书面通知贷款人，并在贷款人要求时限内落实贷款人认可的债权保全措施。</w:t>
      </w:r>
    </w:p>
    <w:p>
      <w:pPr>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.7</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借款人实施下列行为，应提前十五日书面通知贷款人，并经贷款人同意，贷款人可以参与实施：</w:t>
      </w:r>
    </w:p>
    <w:p>
      <w:pPr>
        <w:spacing w:line="360" w:lineRule="exact"/>
        <w:ind w:firstLine="422" w:firstLineChars="194"/>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spacing w:line="360" w:lineRule="exact"/>
        <w:ind w:firstLine="426" w:firstLineChars="196"/>
        <w:rPr>
          <w:rFonts w:hint="eastAsia" w:ascii="仿宋_GB2312" w:hAnsi="宋体" w:eastAsia="仿宋_GB2312"/>
          <w:color w:val="000000"/>
          <w:sz w:val="24"/>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.8</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借款人不以抽逃资金、转移资产或擅自转让股份等任何方式逃避对贷款人的债务，不从事损害贷款人利益的其他行为。</w:t>
      </w:r>
    </w:p>
    <w:p>
      <w:pPr>
        <w:spacing w:line="360" w:lineRule="exact"/>
        <w:ind w:firstLine="426" w:firstLineChars="196"/>
        <w:rPr>
          <w:rFonts w:hint="eastAsia" w:ascii="黑体" w:hAnsi="宋体" w:eastAsia="黑体"/>
          <w:b/>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.9</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的与借款</w:t>
      </w:r>
      <w:r>
        <w:rPr>
          <w:rFonts w:ascii="宋体" w:hAnsi="宋体"/>
          <w:bCs/>
          <w:color w:val="000000"/>
          <w:szCs w:val="21"/>
          <w:highlight w:val="none"/>
        </w:rPr>
        <w:t>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3" w:edGrp="everyone"/>
      <w:r>
        <w:rPr>
          <w:rFonts w:hint="eastAsia" w:ascii="黑体" w:hAnsi="宋体" w:eastAsia="黑体"/>
          <w:b/>
          <w:bCs/>
          <w:color w:val="000000"/>
          <w:szCs w:val="21"/>
          <w:highlight w:val="none"/>
          <w:lang w:eastAsia="zh-CN"/>
        </w:rPr>
        <w:t>资溪九银</w:t>
      </w:r>
      <w:permEnd w:id="13"/>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lang w:val="en-US" w:eastAsia="zh-CN"/>
        </w:rPr>
        <w:t>7</w:t>
      </w:r>
      <w:r>
        <w:rPr>
          <w:rFonts w:hint="eastAsia" w:ascii="宋体" w:hAnsi="宋体"/>
          <w:bCs/>
          <w:color w:val="000000"/>
          <w:szCs w:val="21"/>
          <w:highlight w:val="none"/>
        </w:rPr>
        <w:t>.10</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法律法规规定或者各方约定的其他权利义务。</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w:t>
      </w:r>
      <w:r>
        <w:rPr>
          <w:rFonts w:hint="eastAsia" w:ascii="宋体" w:hAnsi="宋体"/>
          <w:b/>
          <w:bCs/>
          <w:color w:val="000000"/>
          <w:szCs w:val="21"/>
          <w:highlight w:val="none"/>
          <w:lang w:eastAsia="zh-CN"/>
        </w:rPr>
        <w:t>八</w:t>
      </w:r>
      <w:r>
        <w:rPr>
          <w:rFonts w:hint="eastAsia" w:ascii="宋体" w:hAnsi="宋体"/>
          <w:b/>
          <w:bCs/>
          <w:color w:val="000000"/>
          <w:szCs w:val="21"/>
          <w:highlight w:val="none"/>
        </w:rPr>
        <w:t>条</w:t>
      </w:r>
      <w:r>
        <w:rPr>
          <w:rFonts w:hint="eastAsia" w:ascii="黑体" w:hAnsi="宋体" w:eastAsia="黑体"/>
          <w:b/>
          <w:bCs/>
          <w:color w:val="000000"/>
          <w:szCs w:val="21"/>
          <w:highlight w:val="none"/>
          <w:lang w:eastAsia="zh-CN"/>
        </w:rPr>
        <w:t>　</w:t>
      </w:r>
      <w:r>
        <w:rPr>
          <w:rFonts w:hint="eastAsia" w:ascii="宋体" w:hAnsi="宋体"/>
          <w:bCs/>
          <w:color w:val="000000"/>
          <w:szCs w:val="21"/>
          <w:highlight w:val="none"/>
        </w:rPr>
        <w:t>贷款人的权利和义务</w:t>
      </w:r>
    </w:p>
    <w:p>
      <w:pPr>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有权了解并检查借款人基本情况、借款使用情况及担保物情况。</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借款人出现本合同13.2约定的重大不利情形时，贷款人可以停止发放借款或提前收回借款。</w:t>
      </w:r>
    </w:p>
    <w:p>
      <w:pPr>
        <w:autoSpaceDE w:val="0"/>
        <w:autoSpaceDN w:val="0"/>
        <w:adjustRightInd w:val="0"/>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黑体" w:hAnsi="黑体" w:eastAsia="黑体" w:cs="黑体"/>
          <w:b/>
          <w:bCs w:val="0"/>
          <w:color w:val="000000"/>
          <w:szCs w:val="21"/>
          <w:highlight w:val="none"/>
        </w:rPr>
        <w:t>借款人未按约定及时归还或支付借款本金、利息及其他应付款项和费用的，授权贷款人直接从</w:t>
      </w:r>
      <w:r>
        <w:rPr>
          <w:rFonts w:hint="eastAsia" w:ascii="黑体" w:hAnsi="黑体" w:eastAsia="黑体" w:cs="黑体"/>
          <w:b/>
          <w:bCs w:val="0"/>
          <w:color w:val="000000"/>
          <w:szCs w:val="21"/>
          <w:highlight w:val="none"/>
          <w:lang w:eastAsia="zh-CN"/>
        </w:rPr>
        <w:t>借款人</w:t>
      </w:r>
      <w:r>
        <w:rPr>
          <w:rFonts w:hint="eastAsia" w:ascii="黑体" w:hAnsi="黑体" w:eastAsia="黑体" w:cs="黑体"/>
          <w:b/>
          <w:bCs w:val="0"/>
          <w:color w:val="000000"/>
          <w:szCs w:val="21"/>
          <w:highlight w:val="none"/>
        </w:rPr>
        <w:t>在</w:t>
      </w:r>
      <w:permStart w:id="14" w:edGrp="everyone"/>
      <w:r>
        <w:rPr>
          <w:rFonts w:hint="eastAsia" w:ascii="黑体" w:hAnsi="黑体" w:eastAsia="黑体" w:cs="黑体"/>
          <w:b/>
          <w:bCs w:val="0"/>
          <w:color w:val="000000"/>
          <w:szCs w:val="21"/>
          <w:highlight w:val="none"/>
          <w:lang w:eastAsia="zh-CN"/>
        </w:rPr>
        <w:t>资溪九银</w:t>
      </w:r>
      <w:permEnd w:id="14"/>
      <w:r>
        <w:rPr>
          <w:rFonts w:hint="eastAsia" w:ascii="黑体" w:hAnsi="黑体" w:eastAsia="黑体" w:cs="黑体"/>
          <w:b/>
          <w:bCs w:val="0"/>
          <w:color w:val="000000"/>
          <w:szCs w:val="21"/>
          <w:highlight w:val="none"/>
          <w:lang w:eastAsia="zh-CN"/>
        </w:rPr>
        <w:t>村镇银行</w:t>
      </w:r>
      <w:r>
        <w:rPr>
          <w:rFonts w:hint="eastAsia" w:ascii="黑体" w:hAnsi="黑体" w:eastAsia="黑体" w:cs="黑体"/>
          <w:b/>
          <w:bCs w:val="0"/>
          <w:color w:val="000000"/>
          <w:szCs w:val="21"/>
          <w:highlight w:val="none"/>
        </w:rPr>
        <w:t>各机构开立的账户中划收，依据法律法规或双方约定不得划收的账户除外。</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.5</w:t>
      </w:r>
      <w:r>
        <w:rPr>
          <w:rFonts w:hint="eastAsia" w:ascii="宋体" w:hAnsi="宋体"/>
          <w:bCs/>
          <w:color w:val="000000"/>
          <w:szCs w:val="21"/>
          <w:highlight w:val="none"/>
          <w:lang w:eastAsia="zh-CN"/>
        </w:rPr>
        <w:t>　</w:t>
      </w:r>
      <w:r>
        <w:rPr>
          <w:rFonts w:hint="eastAsia" w:ascii="宋体" w:hAnsi="宋体"/>
          <w:bCs/>
          <w:color w:val="000000"/>
          <w:szCs w:val="21"/>
          <w:highlight w:val="none"/>
        </w:rPr>
        <w:t>依据本合同约定按时足额向借款人发放借款。</w:t>
      </w:r>
    </w:p>
    <w:p>
      <w:pPr>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lang w:val="en-US" w:eastAsia="zh-CN"/>
        </w:rPr>
        <w:t>8</w:t>
      </w:r>
      <w:r>
        <w:rPr>
          <w:rFonts w:hint="eastAsia" w:ascii="宋体" w:hAnsi="宋体"/>
          <w:bCs/>
          <w:color w:val="000000"/>
          <w:szCs w:val="21"/>
          <w:highlight w:val="none"/>
        </w:rPr>
        <w:t>.6</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法律法规规定或各方约定的其他权利和义务。</w:t>
      </w:r>
    </w:p>
    <w:p>
      <w:pPr>
        <w:autoSpaceDE w:val="0"/>
        <w:autoSpaceDN w:val="0"/>
        <w:adjustRightInd w:val="0"/>
        <w:spacing w:line="360" w:lineRule="exact"/>
        <w:jc w:val="center"/>
        <w:rPr>
          <w:rFonts w:hint="eastAsia" w:ascii="宋体" w:hAnsi="宋体"/>
          <w:b/>
          <w:color w:val="000000"/>
          <w:szCs w:val="21"/>
          <w:highlight w:val="none"/>
        </w:rPr>
      </w:pPr>
      <w:r>
        <w:rPr>
          <w:rFonts w:hint="eastAsia" w:ascii="宋体" w:hAnsi="宋体"/>
          <w:b/>
          <w:color w:val="000000"/>
          <w:szCs w:val="21"/>
          <w:highlight w:val="none"/>
        </w:rPr>
        <w:t>违</w:t>
      </w:r>
      <w:r>
        <w:rPr>
          <w:rFonts w:hint="eastAsia" w:ascii="宋体" w:hAnsi="宋体"/>
          <w:b/>
          <w:color w:val="000000"/>
          <w:szCs w:val="21"/>
          <w:highlight w:val="none"/>
          <w:lang w:eastAsia="zh-CN"/>
        </w:rPr>
        <w:t>　</w:t>
      </w:r>
      <w:r>
        <w:rPr>
          <w:rFonts w:hint="eastAsia" w:ascii="宋体" w:hAnsi="宋体"/>
          <w:b/>
          <w:color w:val="000000"/>
          <w:szCs w:val="21"/>
          <w:highlight w:val="none"/>
        </w:rPr>
        <w:t>约</w:t>
      </w:r>
      <w:r>
        <w:rPr>
          <w:rFonts w:hint="eastAsia" w:ascii="宋体" w:hAnsi="宋体"/>
          <w:b/>
          <w:color w:val="000000"/>
          <w:szCs w:val="21"/>
          <w:highlight w:val="none"/>
          <w:lang w:eastAsia="zh-CN"/>
        </w:rPr>
        <w:t>　</w:t>
      </w:r>
      <w:r>
        <w:rPr>
          <w:rFonts w:hint="eastAsia" w:ascii="宋体" w:hAnsi="宋体"/>
          <w:b/>
          <w:color w:val="000000"/>
          <w:szCs w:val="21"/>
          <w:highlight w:val="none"/>
        </w:rPr>
        <w:t>责</w:t>
      </w:r>
      <w:r>
        <w:rPr>
          <w:rFonts w:hint="eastAsia" w:ascii="宋体" w:hAnsi="宋体"/>
          <w:b/>
          <w:color w:val="000000"/>
          <w:szCs w:val="21"/>
          <w:highlight w:val="none"/>
          <w:lang w:eastAsia="zh-CN"/>
        </w:rPr>
        <w:t>　</w:t>
      </w:r>
      <w:r>
        <w:rPr>
          <w:rFonts w:hint="eastAsia" w:ascii="宋体" w:hAnsi="宋体"/>
          <w:b/>
          <w:color w:val="000000"/>
          <w:szCs w:val="21"/>
          <w:highlight w:val="none"/>
        </w:rPr>
        <w:t>任</w:t>
      </w:r>
    </w:p>
    <w:p>
      <w:pPr>
        <w:spacing w:line="360" w:lineRule="exact"/>
        <w:ind w:firstLine="436" w:firstLineChars="200"/>
        <w:rPr>
          <w:rFonts w:ascii="宋体" w:hAnsi="宋体"/>
          <w:b/>
          <w:bCs/>
          <w:color w:val="000000"/>
          <w:szCs w:val="21"/>
          <w:highlight w:val="none"/>
        </w:rPr>
      </w:pPr>
      <w:r>
        <w:rPr>
          <w:rFonts w:hint="eastAsia" w:ascii="宋体" w:hAnsi="宋体"/>
          <w:b/>
          <w:bCs/>
          <w:color w:val="000000"/>
          <w:szCs w:val="21"/>
          <w:highlight w:val="none"/>
        </w:rPr>
        <w:t>第</w:t>
      </w:r>
      <w:r>
        <w:rPr>
          <w:rFonts w:hint="eastAsia" w:ascii="宋体" w:hAnsi="宋体"/>
          <w:b/>
          <w:bCs/>
          <w:color w:val="000000"/>
          <w:szCs w:val="21"/>
          <w:highlight w:val="none"/>
          <w:lang w:eastAsia="zh-CN"/>
        </w:rPr>
        <w:t>九</w:t>
      </w:r>
      <w:r>
        <w:rPr>
          <w:rFonts w:hint="eastAsia" w:ascii="宋体" w:hAnsi="宋体"/>
          <w:b/>
          <w:bCs/>
          <w:color w:val="000000"/>
          <w:szCs w:val="21"/>
          <w:highlight w:val="none"/>
        </w:rPr>
        <w:t>条</w:t>
      </w:r>
      <w:r>
        <w:rPr>
          <w:rFonts w:hint="eastAsia" w:ascii="黑体" w:hAnsi="宋体" w:eastAsia="黑体"/>
          <w:b/>
          <w:bCs/>
          <w:color w:val="000000"/>
          <w:szCs w:val="21"/>
          <w:highlight w:val="none"/>
          <w:lang w:eastAsia="zh-CN"/>
        </w:rPr>
        <w:t>　</w:t>
      </w:r>
      <w:r>
        <w:rPr>
          <w:rFonts w:hint="eastAsia" w:ascii="黑体" w:eastAsia="黑体"/>
          <w:b/>
          <w:bCs/>
          <w:color w:val="000000"/>
          <w:highlight w:val="none"/>
        </w:rPr>
        <w:t>违约责任</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9</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　</w:t>
      </w:r>
      <w:r>
        <w:rPr>
          <w:rFonts w:hint="eastAsia"/>
          <w:color w:val="000000"/>
          <w:highlight w:val="none"/>
        </w:rPr>
        <w:t>在借款人履行本合同约定义务的前提下，因</w:t>
      </w:r>
      <w:r>
        <w:rPr>
          <w:rFonts w:hint="eastAsia" w:ascii="宋体" w:hAnsi="宋体"/>
          <w:bCs/>
          <w:color w:val="000000"/>
          <w:szCs w:val="21"/>
          <w:highlight w:val="none"/>
        </w:rPr>
        <w:t>贷款人原因未按期足额向借款人发放借款，造成借款人损失的，应当承担相应的赔偿责任。</w:t>
      </w:r>
    </w:p>
    <w:p>
      <w:pPr>
        <w:autoSpaceDE w:val="0"/>
        <w:autoSpaceDN w:val="0"/>
        <w:adjustRightInd w:val="0"/>
        <w:spacing w:line="360" w:lineRule="exact"/>
        <w:ind w:firstLine="420"/>
        <w:rPr>
          <w:rFonts w:hint="eastAsia" w:ascii="黑体" w:eastAsia="黑体"/>
          <w:b/>
          <w:bCs/>
          <w:color w:val="000000"/>
          <w:highlight w:val="none"/>
        </w:rPr>
      </w:pPr>
      <w:r>
        <w:rPr>
          <w:rFonts w:hint="eastAsia" w:ascii="宋体" w:hAnsi="宋体"/>
          <w:bCs/>
          <w:color w:val="000000"/>
          <w:szCs w:val="21"/>
          <w:highlight w:val="none"/>
          <w:lang w:val="en-US" w:eastAsia="zh-CN"/>
        </w:rPr>
        <w:t>9</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黑体" w:eastAsia="黑体"/>
          <w:b/>
          <w:bCs/>
          <w:color w:val="000000"/>
          <w:highlight w:val="none"/>
        </w:rPr>
        <w:t>借款人未按双方约定期限归还借款本金的，贷款人对逾期借款从逾期之日起在本合同约定的借款执行利率基础上上浮</w:t>
      </w:r>
      <w:r>
        <w:rPr>
          <w:rFonts w:hint="eastAsia" w:ascii="黑体" w:hAnsi="宋体" w:eastAsia="黑体"/>
          <w:b/>
          <w:color w:val="000000"/>
          <w:szCs w:val="21"/>
          <w:highlight w:val="none"/>
        </w:rPr>
        <w:t>百分之伍拾计收罚息</w:t>
      </w:r>
      <w:r>
        <w:rPr>
          <w:rFonts w:hint="eastAsia" w:ascii="黑体" w:eastAsia="黑体"/>
          <w:b/>
          <w:bCs/>
          <w:color w:val="000000"/>
          <w:highlight w:val="none"/>
        </w:rPr>
        <w:t>，直至本息清偿为止。</w:t>
      </w:r>
      <w:r>
        <w:rPr>
          <w:rFonts w:hint="eastAsia" w:ascii="黑体" w:eastAsia="黑体"/>
          <w:b/>
          <w:bCs/>
          <w:color w:val="000000"/>
          <w:highlight w:val="none"/>
          <w:lang w:eastAsia="zh-CN"/>
        </w:rPr>
        <w:t>逾期期间，</w:t>
      </w:r>
      <w:r>
        <w:rPr>
          <w:rFonts w:hint="eastAsia" w:ascii="黑体" w:eastAsia="黑体"/>
          <w:b/>
          <w:bCs/>
          <w:color w:val="000000"/>
          <w:highlight w:val="none"/>
        </w:rPr>
        <w:t>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本合同1</w:t>
      </w:r>
      <w:r>
        <w:rPr>
          <w:rFonts w:hint="eastAsia" w:ascii="黑体" w:eastAsia="黑体"/>
          <w:b/>
          <w:bCs/>
          <w:color w:val="000000"/>
          <w:highlight w:val="none"/>
          <w:lang w:val="en-US" w:eastAsia="zh-CN"/>
        </w:rPr>
        <w:t>6</w:t>
      </w:r>
      <w:r>
        <w:rPr>
          <w:rFonts w:hint="eastAsia" w:ascii="黑体" w:eastAsia="黑体"/>
          <w:b/>
          <w:bCs/>
          <w:color w:val="000000"/>
          <w:highlight w:val="none"/>
        </w:rPr>
        <w:t>.</w:t>
      </w:r>
      <w:r>
        <w:rPr>
          <w:rFonts w:hint="eastAsia" w:ascii="黑体" w:eastAsia="黑体"/>
          <w:b/>
          <w:bCs/>
          <w:color w:val="000000"/>
          <w:highlight w:val="none"/>
          <w:lang w:val="en-US" w:eastAsia="zh-CN"/>
        </w:rPr>
        <w:t>1</w:t>
      </w:r>
      <w:r>
        <w:rPr>
          <w:rFonts w:hint="eastAsia" w:ascii="黑体" w:eastAsia="黑体"/>
          <w:b/>
          <w:bCs/>
          <w:color w:val="000000"/>
          <w:highlight w:val="none"/>
        </w:rPr>
        <w:t>（2）约定的</w:t>
      </w:r>
      <w:r>
        <w:rPr>
          <w:rFonts w:hint="eastAsia" w:ascii="黑体" w:hAnsi="宋体" w:eastAsia="黑体"/>
          <w:b/>
          <w:color w:val="000000"/>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p>
    <w:p>
      <w:pPr>
        <w:autoSpaceDE w:val="0"/>
        <w:autoSpaceDN w:val="0"/>
        <w:adjustRightInd w:val="0"/>
        <w:spacing w:line="360" w:lineRule="exact"/>
        <w:ind w:firstLine="420" w:firstLineChars="0"/>
        <w:rPr>
          <w:rFonts w:hint="eastAsia" w:ascii="黑体" w:eastAsia="黑体"/>
          <w:b/>
          <w:bCs/>
          <w:color w:val="000000"/>
          <w:highlight w:val="none"/>
        </w:rPr>
      </w:pPr>
      <w:r>
        <w:rPr>
          <w:rFonts w:hint="eastAsia" w:ascii="宋体" w:hAnsi="宋体"/>
          <w:bCs/>
          <w:color w:val="000000"/>
          <w:szCs w:val="21"/>
          <w:highlight w:val="none"/>
          <w:lang w:val="en-US" w:eastAsia="zh-CN"/>
        </w:rPr>
        <w:t>9</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黑体" w:eastAsia="黑体"/>
          <w:b/>
          <w:bCs/>
          <w:color w:val="000000"/>
          <w:highlight w:val="none"/>
        </w:rPr>
        <w:t>借款人未按约定提供用途证明，或提供虚假用途证明，或未按本合同约定用途使用借款的，贷款人对违约使用部分从违约使用之日起在本合同约定的借款执行利率基础上上浮</w:t>
      </w:r>
      <w:r>
        <w:rPr>
          <w:rFonts w:hint="eastAsia" w:ascii="黑体" w:hAnsi="宋体" w:eastAsia="黑体"/>
          <w:b/>
          <w:color w:val="000000"/>
          <w:szCs w:val="21"/>
          <w:highlight w:val="none"/>
        </w:rPr>
        <w:t>百分之壹佰计收罚息</w:t>
      </w:r>
      <w:r>
        <w:rPr>
          <w:rFonts w:hint="eastAsia" w:ascii="黑体" w:eastAsia="黑体"/>
          <w:b/>
          <w:bCs/>
          <w:color w:val="000000"/>
          <w:highlight w:val="none"/>
        </w:rPr>
        <w:t>，直至本息清偿为止。借款人不配合贷款人核查借款用途或违约使用之日无法查明的，从借款发放之日起按本款约定计收罚息。在此期间，固定利率贷款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本合同1</w:t>
      </w:r>
      <w:r>
        <w:rPr>
          <w:rFonts w:hint="eastAsia" w:ascii="黑体" w:eastAsia="黑体"/>
          <w:b/>
          <w:bCs/>
          <w:color w:val="000000"/>
          <w:highlight w:val="none"/>
          <w:lang w:val="en-US" w:eastAsia="zh-CN"/>
        </w:rPr>
        <w:t>6</w:t>
      </w:r>
      <w:r>
        <w:rPr>
          <w:rFonts w:hint="eastAsia" w:ascii="黑体" w:eastAsia="黑体"/>
          <w:b/>
          <w:bCs/>
          <w:color w:val="000000"/>
          <w:highlight w:val="none"/>
        </w:rPr>
        <w:t>.</w:t>
      </w:r>
      <w:r>
        <w:rPr>
          <w:rFonts w:hint="eastAsia" w:ascii="黑体" w:eastAsia="黑体"/>
          <w:b/>
          <w:bCs/>
          <w:color w:val="000000"/>
          <w:highlight w:val="none"/>
          <w:lang w:val="en-US" w:eastAsia="zh-CN"/>
        </w:rPr>
        <w:t>1</w:t>
      </w:r>
      <w:r>
        <w:rPr>
          <w:rFonts w:hint="eastAsia" w:ascii="黑体" w:eastAsia="黑体"/>
          <w:b/>
          <w:bCs/>
          <w:color w:val="000000"/>
          <w:highlight w:val="none"/>
        </w:rPr>
        <w:t>（2）约定的</w:t>
      </w:r>
      <w:r>
        <w:rPr>
          <w:rFonts w:hint="eastAsia" w:ascii="黑体" w:hAnsi="宋体" w:eastAsia="黑体"/>
          <w:b/>
          <w:color w:val="000000"/>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spacing w:line="360" w:lineRule="exact"/>
        <w:ind w:firstLine="436" w:firstLineChars="200"/>
        <w:rPr>
          <w:rFonts w:hint="eastAsia" w:hAnsi="宋体"/>
          <w:color w:val="000000"/>
          <w:szCs w:val="21"/>
          <w:highlight w:val="none"/>
        </w:rPr>
      </w:pPr>
      <w:r>
        <w:rPr>
          <w:rFonts w:hint="eastAsia" w:ascii="宋体" w:hAnsi="宋体"/>
          <w:b w:val="0"/>
          <w:bCs/>
          <w:color w:val="000000"/>
          <w:szCs w:val="21"/>
          <w:highlight w:val="none"/>
          <w:lang w:val="en-US" w:eastAsia="zh-CN"/>
        </w:rPr>
        <w:t>9</w:t>
      </w:r>
      <w:r>
        <w:rPr>
          <w:rFonts w:hint="eastAsia" w:ascii="宋体" w:hAnsi="宋体"/>
          <w:b w:val="0"/>
          <w:bCs/>
          <w:color w:val="000000"/>
          <w:szCs w:val="21"/>
          <w:highlight w:val="none"/>
        </w:rPr>
        <w:t>.4</w:t>
      </w:r>
      <w:r>
        <w:rPr>
          <w:rFonts w:hint="eastAsia" w:ascii="宋体" w:hAnsi="宋体"/>
          <w:b/>
          <w:bCs w:val="0"/>
          <w:color w:val="000000"/>
          <w:szCs w:val="21"/>
          <w:highlight w:val="none"/>
          <w:lang w:eastAsia="zh-CN"/>
        </w:rPr>
        <w:t>　</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p>
    <w:p>
      <w:pPr>
        <w:overflowPunct w:val="0"/>
        <w:autoSpaceDE w:val="0"/>
        <w:autoSpaceDN w:val="0"/>
        <w:spacing w:line="360" w:lineRule="exact"/>
        <w:ind w:firstLine="426" w:firstLineChars="196"/>
        <w:rPr>
          <w:rFonts w:ascii="黑体" w:hAnsi="宋体" w:eastAsia="黑体"/>
          <w:b/>
          <w:color w:val="000000"/>
          <w:szCs w:val="21"/>
          <w:highlight w:val="none"/>
        </w:rPr>
      </w:pPr>
      <w:r>
        <w:rPr>
          <w:rFonts w:hint="eastAsia" w:ascii="宋体" w:hAnsi="宋体" w:eastAsia="宋体"/>
          <w:b w:val="0"/>
          <w:bCs/>
          <w:color w:val="000000"/>
          <w:szCs w:val="21"/>
          <w:highlight w:val="none"/>
          <w:lang w:val="en-US" w:eastAsia="zh-CN"/>
        </w:rPr>
        <w:t>9</w:t>
      </w:r>
      <w:r>
        <w:rPr>
          <w:rFonts w:hint="eastAsia" w:ascii="宋体" w:hAnsi="宋体" w:eastAsia="宋体"/>
          <w:b w:val="0"/>
          <w:bCs/>
          <w:color w:val="000000"/>
          <w:szCs w:val="21"/>
          <w:highlight w:val="none"/>
        </w:rPr>
        <w:t>.5</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停止或中止发放借款、</w:t>
      </w:r>
      <w:r>
        <w:rPr>
          <w:rFonts w:hint="eastAsia" w:ascii="黑体" w:hAnsi="宋体" w:eastAsia="黑体"/>
          <w:b/>
          <w:color w:val="000000"/>
          <w:szCs w:val="21"/>
          <w:highlight w:val="none"/>
          <w:lang w:val="en-US" w:eastAsia="zh-CN"/>
        </w:rPr>
        <w:t>调整</w:t>
      </w:r>
      <w:r>
        <w:rPr>
          <w:rFonts w:hint="eastAsia" w:ascii="黑体" w:hAnsi="宋体" w:eastAsia="黑体"/>
          <w:b/>
          <w:color w:val="000000"/>
          <w:szCs w:val="21"/>
          <w:highlight w:val="none"/>
        </w:rPr>
        <w:t>贷款执行利率</w:t>
      </w:r>
      <w:r>
        <w:rPr>
          <w:rFonts w:hint="eastAsia" w:ascii="黑体" w:hAnsi="宋体" w:eastAsia="黑体"/>
          <w:b/>
          <w:color w:val="000000"/>
          <w:szCs w:val="21"/>
          <w:highlight w:val="none"/>
          <w:lang w:eastAsia="zh-CN"/>
        </w:rPr>
        <w:t>、</w:t>
      </w:r>
      <w:r>
        <w:rPr>
          <w:rFonts w:hint="eastAsia" w:ascii="黑体" w:hAnsi="宋体" w:eastAsia="黑体"/>
          <w:b/>
          <w:color w:val="000000"/>
          <w:szCs w:val="21"/>
          <w:highlight w:val="none"/>
        </w:rPr>
        <w:t>收取罚息、压降授信额度、提前收回已发放借款，有权提前行使担保权，有权宣布借款人与贷款人签订的其他借款合同项下借款立即到期或采取其他资产保全措施，并有权在遭受损失时要求借款人全额赔偿。</w:t>
      </w:r>
    </w:p>
    <w:p>
      <w:pPr>
        <w:tabs>
          <w:tab w:val="left" w:pos="1440"/>
        </w:tabs>
        <w:spacing w:line="360" w:lineRule="exact"/>
        <w:ind w:firstLine="436"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（1）借款人未按约定提供用途证明，或提供虚假用途证明，或未按约定用途使用借款；</w:t>
      </w:r>
    </w:p>
    <w:p>
      <w:pPr>
        <w:tabs>
          <w:tab w:val="left" w:pos="1440"/>
        </w:tabs>
        <w:spacing w:line="360" w:lineRule="exact"/>
        <w:ind w:firstLine="436"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tabs>
          <w:tab w:val="left" w:pos="1440"/>
        </w:tabs>
        <w:spacing w:line="360" w:lineRule="exact"/>
        <w:ind w:firstLine="436"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（3）借款人死亡、被宣告失踪或者被宣告死亡；</w:t>
      </w:r>
    </w:p>
    <w:p>
      <w:pPr>
        <w:tabs>
          <w:tab w:val="left" w:pos="1440"/>
        </w:tabs>
        <w:spacing w:line="360" w:lineRule="exact"/>
        <w:ind w:firstLine="436"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（4）借款人声明不实或违反本合同项下所作的任何保证或承诺；</w:t>
      </w:r>
    </w:p>
    <w:p>
      <w:pPr>
        <w:tabs>
          <w:tab w:val="left" w:pos="1440"/>
        </w:tabs>
        <w:spacing w:line="360" w:lineRule="exact"/>
        <w:ind w:firstLine="436"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（5）抵（质）押人未经贷款人书面同意对抵（质）押物作出赠与、转让、再抵押或其他任何方式的处分；</w:t>
      </w:r>
    </w:p>
    <w:p>
      <w:pPr>
        <w:tabs>
          <w:tab w:val="left" w:pos="1440"/>
        </w:tabs>
        <w:spacing w:line="360" w:lineRule="exact"/>
        <w:ind w:firstLine="54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(6)</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借款人违反本合同其他约定；</w:t>
      </w:r>
    </w:p>
    <w:p>
      <w:pPr>
        <w:tabs>
          <w:tab w:val="left" w:pos="1440"/>
        </w:tabs>
        <w:spacing w:line="360" w:lineRule="exact"/>
        <w:ind w:firstLine="464" w:firstLineChars="213"/>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spacing w:line="360" w:lineRule="exact"/>
        <w:ind w:firstLine="436" w:firstLineChars="200"/>
        <w:rPr>
          <w:rFonts w:hint="eastAsia" w:ascii="黑体" w:hAnsi="宋体" w:eastAsia="黑体"/>
          <w:b/>
          <w:color w:val="000000"/>
          <w:szCs w:val="21"/>
          <w:highlight w:val="none"/>
          <w:lang w:eastAsia="zh-CN"/>
        </w:rPr>
      </w:pPr>
      <w:r>
        <w:rPr>
          <w:rFonts w:hint="eastAsia" w:ascii="黑体" w:hAnsi="宋体" w:eastAsia="黑体"/>
          <w:b/>
          <w:color w:val="000000"/>
          <w:szCs w:val="21"/>
          <w:highlight w:val="none"/>
          <w:lang w:eastAsia="zh-CN"/>
        </w:rPr>
        <w:t>　　　　　　　　　　　　　　　　　</w:t>
      </w:r>
    </w:p>
    <w:p>
      <w:pPr>
        <w:spacing w:line="360" w:lineRule="exact"/>
        <w:ind w:firstLine="420"/>
        <w:rPr>
          <w:rFonts w:hint="eastAsia" w:ascii="黑体" w:hAnsi="宋体" w:eastAsia="黑体"/>
          <w:b/>
          <w:color w:val="000000"/>
          <w:szCs w:val="21"/>
          <w:highlight w:val="none"/>
        </w:rPr>
      </w:pPr>
      <w:r>
        <w:rPr>
          <w:rFonts w:hint="eastAsia" w:ascii="宋体" w:hAnsi="宋体"/>
          <w:b w:val="0"/>
          <w:bCs/>
          <w:color w:val="000000"/>
          <w:szCs w:val="21"/>
          <w:highlight w:val="none"/>
        </w:rPr>
        <w:t>9.</w:t>
      </w:r>
      <w:r>
        <w:rPr>
          <w:rFonts w:hint="eastAsia" w:ascii="宋体" w:hAnsi="宋体"/>
          <w:b w:val="0"/>
          <w:bCs/>
          <w:color w:val="000000"/>
          <w:szCs w:val="21"/>
          <w:highlight w:val="none"/>
          <w:lang w:val="en-US" w:eastAsia="zh-CN"/>
        </w:rPr>
        <w:t>6</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因借款人违约致使贷款人采取诉讼或仲裁方式实现债权的，借款人应当承担贷款人为此支付的律师费、差旅费及其他实现债权的费用。</w:t>
      </w:r>
    </w:p>
    <w:p>
      <w:pPr>
        <w:spacing w:line="360" w:lineRule="exact"/>
        <w:ind w:firstLine="436" w:firstLineChars="200"/>
        <w:jc w:val="center"/>
        <w:rPr>
          <w:rFonts w:hint="eastAsia" w:ascii="宋体" w:hAnsi="宋体"/>
          <w:b/>
          <w:color w:val="000000"/>
          <w:szCs w:val="21"/>
          <w:highlight w:val="none"/>
        </w:rPr>
      </w:pPr>
      <w:r>
        <w:rPr>
          <w:rFonts w:hint="eastAsia" w:ascii="宋体" w:hAnsi="宋体"/>
          <w:b/>
          <w:color w:val="000000"/>
          <w:szCs w:val="21"/>
          <w:highlight w:val="none"/>
        </w:rPr>
        <w:t>其</w:t>
      </w:r>
      <w:r>
        <w:rPr>
          <w:rFonts w:hint="eastAsia" w:ascii="宋体" w:hAnsi="宋体"/>
          <w:b/>
          <w:color w:val="000000"/>
          <w:szCs w:val="21"/>
          <w:highlight w:val="none"/>
          <w:lang w:eastAsia="zh-CN"/>
        </w:rPr>
        <w:t>　</w:t>
      </w:r>
      <w:r>
        <w:rPr>
          <w:rFonts w:hint="eastAsia" w:ascii="宋体" w:hAnsi="宋体"/>
          <w:b/>
          <w:color w:val="000000"/>
          <w:szCs w:val="21"/>
          <w:highlight w:val="none"/>
        </w:rPr>
        <w:t>他</w:t>
      </w:r>
      <w:r>
        <w:rPr>
          <w:rFonts w:hint="eastAsia" w:ascii="宋体" w:hAnsi="宋体"/>
          <w:b/>
          <w:color w:val="000000"/>
          <w:szCs w:val="21"/>
          <w:highlight w:val="none"/>
          <w:lang w:eastAsia="zh-CN"/>
        </w:rPr>
        <w:t>　</w:t>
      </w:r>
    </w:p>
    <w:p>
      <w:pPr>
        <w:spacing w:line="360" w:lineRule="exact"/>
        <w:ind w:firstLine="436" w:firstLineChars="200"/>
        <w:rPr>
          <w:rFonts w:hint="eastAsia" w:ascii="宋体" w:hAnsi="宋体"/>
          <w:bCs/>
          <w:color w:val="000000"/>
          <w:szCs w:val="21"/>
          <w:highlight w:val="none"/>
        </w:rPr>
      </w:pPr>
      <w:r>
        <w:rPr>
          <w:rFonts w:hint="eastAsia" w:ascii="宋体" w:hAnsi="宋体"/>
          <w:b/>
          <w:bCs/>
          <w:color w:val="000000"/>
          <w:szCs w:val="21"/>
          <w:highlight w:val="none"/>
        </w:rPr>
        <w:t>第</w:t>
      </w:r>
      <w:r>
        <w:rPr>
          <w:rFonts w:hint="eastAsia" w:ascii="宋体" w:hAnsi="宋体"/>
          <w:b/>
          <w:bCs/>
          <w:color w:val="000000"/>
          <w:szCs w:val="21"/>
          <w:highlight w:val="none"/>
          <w:lang w:eastAsia="zh-CN"/>
        </w:rPr>
        <w:t>十</w:t>
      </w:r>
      <w:r>
        <w:rPr>
          <w:rFonts w:hint="eastAsia" w:ascii="宋体" w:hAnsi="宋体"/>
          <w:b/>
          <w:bCs/>
          <w:color w:val="000000"/>
          <w:szCs w:val="21"/>
          <w:highlight w:val="none"/>
        </w:rPr>
        <w:t>条</w:t>
      </w:r>
      <w:r>
        <w:rPr>
          <w:rFonts w:hint="eastAsia" w:ascii="黑体" w:hAnsi="宋体" w:eastAsia="黑体"/>
          <w:b/>
          <w:bCs/>
          <w:color w:val="000000"/>
          <w:szCs w:val="21"/>
          <w:highlight w:val="none"/>
          <w:lang w:eastAsia="zh-CN"/>
        </w:rPr>
        <w:t>　</w:t>
      </w:r>
      <w:r>
        <w:rPr>
          <w:rFonts w:hint="eastAsia" w:ascii="宋体" w:hAnsi="宋体"/>
          <w:bCs/>
          <w:color w:val="000000"/>
          <w:szCs w:val="21"/>
          <w:highlight w:val="none"/>
        </w:rPr>
        <w:t>费用</w:t>
      </w:r>
      <w:r>
        <w:rPr>
          <w:rFonts w:hint="eastAsia" w:ascii="宋体" w:hAnsi="宋体"/>
          <w:bCs/>
          <w:color w:val="000000"/>
          <w:szCs w:val="21"/>
          <w:highlight w:val="none"/>
          <w:lang w:eastAsia="zh-CN"/>
        </w:rPr>
        <w:t>、</w:t>
      </w:r>
      <w:r>
        <w:rPr>
          <w:rFonts w:hint="eastAsia" w:ascii="宋体" w:hAnsi="宋体"/>
          <w:bCs/>
          <w:color w:val="000000"/>
          <w:szCs w:val="21"/>
          <w:highlight w:val="none"/>
          <w:lang w:val="en-US" w:eastAsia="zh-CN"/>
        </w:rPr>
        <w:t>增值税及发票、个人信息保护</w:t>
      </w:r>
    </w:p>
    <w:p>
      <w:pPr>
        <w:autoSpaceDE w:val="0"/>
        <w:autoSpaceDN w:val="0"/>
        <w:adjustRightInd w:val="0"/>
        <w:spacing w:line="360" w:lineRule="exact"/>
        <w:ind w:firstLine="426" w:firstLineChars="196"/>
        <w:rPr>
          <w:rFonts w:hint="eastAsia" w:ascii="黑体" w:hAnsi="宋体" w:eastAsia="黑体"/>
          <w:b/>
          <w:bCs/>
          <w:color w:val="000000"/>
          <w:szCs w:val="21"/>
          <w:highlight w:val="none"/>
        </w:rPr>
      </w:pPr>
      <w:r>
        <w:rPr>
          <w:rFonts w:hint="eastAsia" w:ascii="宋体" w:hAnsi="宋体" w:eastAsia="宋体"/>
          <w:b w:val="0"/>
          <w:bCs/>
          <w:color w:val="000000"/>
          <w:szCs w:val="21"/>
          <w:highlight w:val="none"/>
          <w:lang w:val="en-US" w:eastAsia="zh-CN"/>
        </w:rPr>
        <w:t>10.1</w:t>
      </w:r>
      <w:r>
        <w:rPr>
          <w:rFonts w:hint="eastAsia" w:ascii="黑体" w:hAnsi="宋体" w:eastAsia="黑体"/>
          <w:b/>
          <w:bCs/>
          <w:color w:val="000000"/>
          <w:szCs w:val="21"/>
          <w:highlight w:val="none"/>
          <w:lang w:val="en-US" w:eastAsia="zh-CN"/>
        </w:rPr>
        <w:t>　</w:t>
      </w:r>
      <w:permStart w:id="15" w:edGrp="everyone"/>
      <w:r>
        <w:rPr>
          <w:rFonts w:hint="eastAsia" w:ascii="黑体" w:hAnsi="宋体" w:eastAsia="黑体"/>
          <w:b/>
          <w:bCs/>
          <w:color w:val="000000"/>
          <w:szCs w:val="21"/>
          <w:highlight w:val="none"/>
          <w:lang w:eastAsia="zh-CN"/>
        </w:rPr>
        <w:t>资溪九银</w:t>
      </w:r>
      <w:permEnd w:id="15"/>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的服务价格依据相关法律法规规定的程序制定和调整，并在营业场所和门户网站公示。</w:t>
      </w:r>
      <w:permStart w:id="16" w:edGrp="everyone"/>
      <w:r>
        <w:rPr>
          <w:rFonts w:hint="eastAsia" w:ascii="黑体" w:hAnsi="宋体" w:eastAsia="黑体"/>
          <w:b/>
          <w:bCs/>
          <w:color w:val="000000"/>
          <w:szCs w:val="21"/>
          <w:highlight w:val="none"/>
          <w:lang w:eastAsia="zh-CN"/>
        </w:rPr>
        <w:t>资溪九银</w:t>
      </w:r>
      <w:permEnd w:id="16"/>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将严格按照依据相关法律法规制定和调整的服务价格收取费用。</w:t>
      </w:r>
      <w:permStart w:id="17" w:edGrp="everyone"/>
      <w:r>
        <w:rPr>
          <w:rFonts w:hint="eastAsia" w:ascii="黑体" w:hAnsi="宋体" w:eastAsia="黑体"/>
          <w:b/>
          <w:bCs/>
          <w:color w:val="000000"/>
          <w:szCs w:val="21"/>
          <w:highlight w:val="none"/>
          <w:lang w:eastAsia="zh-CN"/>
        </w:rPr>
        <w:t>资溪九银</w:t>
      </w:r>
      <w:permEnd w:id="17"/>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18" w:edGrp="everyone"/>
      <w:r>
        <w:rPr>
          <w:rFonts w:hint="eastAsia" w:ascii="黑体" w:hAnsi="宋体" w:eastAsia="黑体"/>
          <w:b/>
          <w:bCs/>
          <w:color w:val="000000"/>
          <w:szCs w:val="21"/>
          <w:highlight w:val="none"/>
          <w:lang w:eastAsia="zh-CN"/>
        </w:rPr>
        <w:t>资溪九银</w:t>
      </w:r>
      <w:permEnd w:id="18"/>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autoSpaceDE w:val="0"/>
        <w:autoSpaceDN w:val="0"/>
        <w:adjustRightInd w:val="0"/>
        <w:spacing w:line="360" w:lineRule="exact"/>
        <w:ind w:firstLine="426"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10.2　</w:t>
      </w:r>
      <w:r>
        <w:rPr>
          <w:rFonts w:hint="eastAsia" w:ascii="宋体" w:hAnsi="宋体" w:eastAsia="宋体" w:cs="宋体"/>
          <w:color w:val="000000"/>
          <w:szCs w:val="21"/>
          <w:highlight w:val="none"/>
        </w:rPr>
        <w:t>本合同项下贷款人向借款人收取的符合国家税务征收相关法律法规规定的应税事项的款项中均已包含增值税。增值税税率根据国家法律法规的规定确定，在合同履行期间，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autoSpaceDE w:val="0"/>
        <w:autoSpaceDN w:val="0"/>
        <w:adjustRightInd w:val="0"/>
        <w:spacing w:line="360" w:lineRule="exact"/>
        <w:ind w:firstLine="426"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10.3　</w:t>
      </w:r>
      <w:r>
        <w:rPr>
          <w:rFonts w:hint="eastAsia" w:ascii="宋体" w:hAnsi="宋体" w:eastAsia="宋体" w:cs="宋体"/>
          <w:color w:val="000000"/>
          <w:szCs w:val="21"/>
          <w:highlight w:val="none"/>
        </w:rPr>
        <w:t>贷款人将根据国家法律法规的规定向借款人开具增值税专用发票或增值税普通发票。</w:t>
      </w:r>
    </w:p>
    <w:p>
      <w:pPr>
        <w:autoSpaceDE w:val="0"/>
        <w:autoSpaceDN w:val="0"/>
        <w:adjustRightInd w:val="0"/>
        <w:spacing w:line="360" w:lineRule="exact"/>
        <w:ind w:firstLine="426"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10.4　</w:t>
      </w:r>
      <w:r>
        <w:rPr>
          <w:rFonts w:hint="eastAsia" w:ascii="宋体" w:hAnsi="宋体" w:eastAsia="宋体" w:cs="宋体"/>
          <w:color w:val="000000"/>
          <w:szCs w:val="21"/>
          <w:highlight w:val="none"/>
        </w:rPr>
        <w:t>借款人要求开具增值税专用发票的，应保证自身具有经主管税务机关认可的“增值税一般纳税人”资质和国家法律法规规定的其他条件。借款人需向贷款人提供企业名称、联系人、地址、电话、开户行、账户名称、账号等开具增值税专用发票所需的信息，贷款人有权要求借款人提供上述条件的证明，借款人不予提供的，贷款人可以拒绝借款人索取本合同项下增值税专用发票的要求。</w:t>
      </w:r>
    </w:p>
    <w:p>
      <w:pPr>
        <w:autoSpaceDE w:val="0"/>
        <w:autoSpaceDN w:val="0"/>
        <w:adjustRightInd w:val="0"/>
        <w:spacing w:line="360" w:lineRule="exact"/>
        <w:ind w:firstLine="426" w:firstLineChars="196"/>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10.5　</w:t>
      </w:r>
      <w:r>
        <w:rPr>
          <w:rFonts w:hint="eastAsia" w:ascii="宋体" w:hAnsi="宋体" w:eastAsia="宋体" w:cs="宋体"/>
          <w:color w:val="000000"/>
          <w:szCs w:val="21"/>
          <w:highlight w:val="none"/>
        </w:rPr>
        <w:t>在贷款人收到借款人应税款项后360日内，借款人有权要求开具发票。发票由贷款人或贷款人指定的开票机构开具。</w:t>
      </w:r>
      <w:r>
        <w:rPr>
          <w:rFonts w:hint="eastAsia" w:ascii="黑体" w:hAnsi="黑体" w:eastAsia="黑体" w:cs="黑体"/>
          <w:b/>
          <w:bCs/>
          <w:color w:val="000000"/>
          <w:sz w:val="21"/>
          <w:szCs w:val="21"/>
          <w:highlight w:val="none"/>
        </w:rPr>
        <w:t>借款人逾期未索取增值税发票的，贷款人可不再提供增值税发票。</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10.6　</w:t>
      </w:r>
      <w:r>
        <w:rPr>
          <w:rFonts w:hint="eastAsia" w:ascii="黑体" w:hAnsi="黑体" w:eastAsia="黑体" w:cs="黑体"/>
          <w:b/>
          <w:bCs/>
          <w:color w:val="000000"/>
          <w:szCs w:val="21"/>
          <w:highlight w:val="none"/>
        </w:rPr>
        <w:t>因借款人的原因导致贷款人向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承担因此给贷款人造成的损失或其他不利后果。对于需要进行作废处理或开具红字发票的情况，借款人有义务配合贷款人完成相关发票的处理事宜。</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10.7　</w:t>
      </w:r>
      <w:r>
        <w:rPr>
          <w:rFonts w:hint="eastAsia" w:ascii="黑体" w:hAnsi="黑体" w:eastAsia="黑体" w:cs="黑体"/>
          <w:b/>
          <w:bCs/>
          <w:color w:val="000000"/>
          <w:szCs w:val="21"/>
          <w:highlight w:val="none"/>
        </w:rPr>
        <w:t>因贷款人的原因向借款人开具增值税专用发票或增值税普通发票错误的，借款人有权要求贷款人重新提供，由此给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造成的损失，由贷款人承担，对于需要进行作废处理或开具红字发票的情况，借款人有义务配合贷款人完成相关发票的处理事宜。</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10.8</w:t>
      </w:r>
      <w:r>
        <w:rPr>
          <w:rFonts w:hint="eastAsia" w:ascii="黑体" w:hAnsi="黑体" w:eastAsia="黑体" w:cs="黑体"/>
          <w:b/>
          <w:bCs/>
          <w:color w:val="000000"/>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10.9</w:t>
      </w:r>
      <w:r>
        <w:rPr>
          <w:rFonts w:hint="eastAsia" w:ascii="黑体" w:hAnsi="黑体" w:eastAsia="黑体" w:cs="黑体"/>
          <w:b/>
          <w:bCs/>
          <w:color w:val="000000"/>
          <w:szCs w:val="21"/>
          <w:highlight w:val="none"/>
          <w:lang w:val="en-US" w:eastAsia="zh-CN"/>
        </w:rPr>
        <w:t>　为提供贷款服务、履行合同和开展风险管理的目的，贷款人有权根据国家规定及业务需要，通过借款人办理贷款业务的渠道（如</w:t>
      </w:r>
      <w:permStart w:id="19" w:edGrp="everyone"/>
      <w:r>
        <w:rPr>
          <w:rFonts w:hint="eastAsia" w:ascii="黑体" w:hAnsi="黑体" w:eastAsia="黑体" w:cs="黑体"/>
          <w:b/>
          <w:bCs/>
          <w:color w:val="000000"/>
          <w:szCs w:val="21"/>
          <w:highlight w:val="none"/>
          <w:lang w:val="en-US" w:eastAsia="zh-CN"/>
        </w:rPr>
        <w:t>资溪九银</w:t>
      </w:r>
      <w:permEnd w:id="19"/>
      <w:r>
        <w:rPr>
          <w:rFonts w:hint="eastAsia" w:ascii="黑体" w:hAnsi="黑体" w:eastAsia="黑体" w:cs="黑体"/>
          <w:b/>
          <w:bCs/>
          <w:color w:val="000000"/>
          <w:szCs w:val="21"/>
          <w:highlight w:val="none"/>
          <w:lang w:val="en-US" w:eastAsia="zh-CN"/>
        </w:rPr>
        <w:t>村镇银行网上银行、手机银行、柜面、超级柜台等）采集以下信息：</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w:t>
      </w:r>
      <w:r>
        <w:rPr>
          <w:rFonts w:hint="eastAsia" w:ascii="黑体" w:hAnsi="黑体" w:eastAsia="黑体" w:cs="黑体"/>
          <w:b/>
          <w:bCs/>
          <w:color w:val="000000"/>
          <w:szCs w:val="21"/>
          <w:highlight w:val="none"/>
        </w:rPr>
        <w:t>抵（质）押物权属、</w:t>
      </w:r>
      <w:r>
        <w:rPr>
          <w:rFonts w:hint="eastAsia" w:ascii="黑体" w:hAnsi="黑体" w:eastAsia="黑体" w:cs="黑体"/>
          <w:b/>
          <w:bCs/>
          <w:color w:val="000000"/>
          <w:szCs w:val="21"/>
          <w:highlight w:val="none"/>
          <w:lang w:val="en-US" w:eastAsia="zh-CN"/>
        </w:rPr>
        <w:t>房屋地址、房地产权利证书编号、购房总价款、质押物种类、</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押物价值等）。</w:t>
      </w:r>
    </w:p>
    <w:p>
      <w:pPr>
        <w:autoSpaceDE w:val="0"/>
        <w:autoSpaceDN w:val="0"/>
        <w:adjustRightInd w:val="0"/>
        <w:spacing w:line="360" w:lineRule="exact"/>
        <w:ind w:firstLine="426"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autoSpaceDE w:val="0"/>
        <w:autoSpaceDN w:val="0"/>
        <w:adjustRightInd w:val="0"/>
        <w:spacing w:line="360" w:lineRule="exact"/>
        <w:ind w:firstLine="426" w:firstLineChars="196"/>
        <w:rPr>
          <w:rFonts w:hint="eastAsia" w:ascii="宋体" w:hAnsi="宋体"/>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一</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合同的变更和解除</w:t>
      </w:r>
    </w:p>
    <w:p>
      <w:pPr>
        <w:autoSpaceDE w:val="0"/>
        <w:autoSpaceDN w:val="0"/>
        <w:adjustRightInd w:val="0"/>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1</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本合同生效后，经协商一致，可变更本合同约定，并另行签订变更协议。本合同另有约定的除外。</w:t>
      </w:r>
    </w:p>
    <w:p>
      <w:pPr>
        <w:autoSpaceDE w:val="0"/>
        <w:autoSpaceDN w:val="0"/>
        <w:adjustRightInd w:val="0"/>
        <w:spacing w:line="360" w:lineRule="exact"/>
        <w:ind w:firstLine="426" w:firstLineChars="196"/>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color w:val="000000"/>
          <w:szCs w:val="21"/>
          <w:highlight w:val="none"/>
          <w:lang w:val="en-US" w:eastAsia="zh-CN"/>
        </w:rPr>
        <w:t>1</w:t>
      </w:r>
      <w:r>
        <w:rPr>
          <w:rFonts w:hint="eastAsia" w:ascii="宋体" w:hAnsi="宋体"/>
          <w:color w:val="000000"/>
          <w:szCs w:val="21"/>
          <w:highlight w:val="none"/>
        </w:rPr>
        <w:t>.2</w:t>
      </w:r>
      <w:r>
        <w:rPr>
          <w:rFonts w:hint="eastAsia" w:ascii="宋体" w:hAnsi="宋体"/>
          <w:color w:val="000000"/>
          <w:szCs w:val="21"/>
          <w:highlight w:val="none"/>
          <w:lang w:eastAsia="zh-CN"/>
        </w:rPr>
        <w:t>　</w:t>
      </w:r>
      <w:r>
        <w:rPr>
          <w:rFonts w:hint="eastAsia" w:ascii="宋体" w:hAnsi="宋体"/>
          <w:color w:val="000000"/>
          <w:szCs w:val="21"/>
          <w:highlight w:val="none"/>
        </w:rPr>
        <w:t>借款人变更借款期限、还款方式、借款利率种类、担保物、还款账号等贷款要素的，需提前十个工作日提出书面申请，经贷款人同意后办理变更手续。</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二</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spacing w:line="360" w:lineRule="exact"/>
        <w:ind w:firstLine="436" w:firstLineChars="200"/>
        <w:rPr>
          <w:rFonts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2</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本合同履行中发生争议，各方可协商解决，也可按以下方式解决。具体方式见本合同第二十三条约定。</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2</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宋体" w:hAnsi="宋体"/>
          <w:bCs/>
          <w:color w:val="000000"/>
          <w:szCs w:val="21"/>
          <w:highlight w:val="none"/>
        </w:rPr>
        <w:t>在诉讼或仲裁期间，本合同不涉及争议的条款仍须履行。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436" w:firstLineChars="200"/>
        <w:jc w:val="both"/>
        <w:textAlignment w:val="auto"/>
        <w:outlineLvl w:val="9"/>
        <w:rPr>
          <w:rFonts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三</w:t>
      </w:r>
      <w:r>
        <w:rPr>
          <w:rFonts w:hint="eastAsia" w:ascii="宋体" w:hAnsi="宋体"/>
          <w:b/>
          <w:bCs/>
          <w:color w:val="000000"/>
          <w:szCs w:val="21"/>
          <w:highlight w:val="none"/>
        </w:rPr>
        <w:t>条</w:t>
      </w:r>
      <w:r>
        <w:rPr>
          <w:rFonts w:hint="eastAsia" w:ascii="宋体" w:hAnsi="宋体"/>
          <w:b/>
          <w:bCs/>
          <w:color w:val="000000"/>
          <w:szCs w:val="21"/>
          <w:highlight w:val="none"/>
          <w:lang w:val="en-US" w:eastAsia="zh-CN"/>
        </w:rPr>
        <w:t>　</w:t>
      </w:r>
      <w:r>
        <w:rPr>
          <w:rFonts w:hint="eastAsia" w:ascii="宋体" w:hAnsi="宋体"/>
          <w:bCs/>
          <w:color w:val="000000"/>
          <w:szCs w:val="21"/>
          <w:highlight w:val="none"/>
        </w:rPr>
        <w:t>其他事项</w:t>
      </w:r>
      <w:r>
        <w:rPr>
          <w:rFonts w:hint="eastAsia" w:ascii="宋体" w:hAnsi="宋体"/>
          <w:bCs/>
          <w:color w:val="000000"/>
          <w:szCs w:val="21"/>
          <w:highlight w:val="none"/>
          <w:lang w:eastAsia="zh-CN"/>
        </w:rPr>
        <w:t>　</w:t>
      </w:r>
    </w:p>
    <w:p>
      <w:pPr>
        <w:spacing w:line="360" w:lineRule="exact"/>
        <w:rPr>
          <w:rFonts w:ascii="宋体" w:hAnsi="宋体"/>
          <w:bCs/>
          <w:color w:val="000000"/>
          <w:szCs w:val="21"/>
          <w:highlight w:val="none"/>
        </w:rPr>
      </w:pPr>
      <w:r>
        <w:rPr>
          <w:rFonts w:hint="eastAsia" w:ascii="宋体" w:hAnsi="宋体"/>
          <w:bCs/>
          <w:color w:val="000000"/>
          <w:szCs w:val="21"/>
          <w:highlight w:val="none"/>
        </w:rPr>
        <w:t>　</w:t>
      </w:r>
      <w:r>
        <w:rPr>
          <w:rFonts w:hint="eastAsia" w:ascii="宋体" w:hAnsi="宋体"/>
          <w:bCs/>
          <w:color w:val="000000"/>
          <w:szCs w:val="21"/>
          <w:highlight w:val="none"/>
          <w:lang w:eastAsia="zh-CN"/>
        </w:rPr>
        <w:t>　</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本合同所称“期限届满”或者“到期”包括本合同项下债务履行期限届满，以及贷款人依照国家法律法规规定或本合同的约定宣布本合同项下债务提前到期的情形。</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本合同所称重大不利情形包括但不限于以下情形：借款人已全部或者部分丧失还款能力；保证人财务状况恶化或者因其他原因导致担保能力明显下降；担保物价值减少、毁损、灭失、被征用、被征收以及因附合、混合、加工使担保物所有权归属第三人或者出现权属争议等影响贷款人实现担保权</w:t>
      </w:r>
      <w:r>
        <w:rPr>
          <w:rFonts w:hint="eastAsia" w:ascii="宋体" w:hAnsi="宋体"/>
          <w:bCs/>
          <w:color w:val="000000"/>
          <w:szCs w:val="21"/>
          <w:highlight w:val="none"/>
        </w:rPr>
        <w:t>。</w:t>
      </w:r>
    </w:p>
    <w:p>
      <w:pPr>
        <w:autoSpaceDE w:val="0"/>
        <w:autoSpaceDN w:val="0"/>
        <w:adjustRightInd w:val="0"/>
        <w:spacing w:line="360" w:lineRule="exact"/>
        <w:ind w:firstLine="422" w:firstLineChars="194"/>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Cs/>
          <w:color w:val="000000"/>
          <w:szCs w:val="21"/>
          <w:highlight w:val="none"/>
          <w:lang w:val="en-US" w:eastAsia="zh-CN"/>
        </w:rPr>
        <w:t>3</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本合同未尽事宜或涉及业务术语的，各方同意依照有关法律法规和金融惯例办理。</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3</w:t>
      </w:r>
      <w:r>
        <w:rPr>
          <w:rFonts w:hint="eastAsia" w:ascii="宋体" w:hAnsi="宋体"/>
          <w:b/>
          <w:bCs/>
          <w:color w:val="000000"/>
          <w:szCs w:val="21"/>
          <w:highlight w:val="none"/>
        </w:rPr>
        <w:t>.</w:t>
      </w:r>
      <w:r>
        <w:rPr>
          <w:rFonts w:hint="eastAsia" w:ascii="宋体" w:hAnsi="宋体"/>
          <w:b/>
          <w:bCs/>
          <w:color w:val="000000"/>
          <w:szCs w:val="21"/>
          <w:highlight w:val="none"/>
          <w:lang w:val="en-US" w:eastAsia="zh-CN"/>
        </w:rPr>
        <w:t>4</w:t>
      </w:r>
      <w:r>
        <w:rPr>
          <w:rFonts w:hint="eastAsia" w:ascii="宋体" w:hAnsi="宋体"/>
          <w:b/>
          <w:bCs/>
          <w:color w:val="000000"/>
          <w:szCs w:val="21"/>
          <w:highlight w:val="none"/>
          <w:lang w:eastAsia="zh-CN"/>
        </w:rPr>
        <w:t>　</w:t>
      </w:r>
      <w:r>
        <w:rPr>
          <w:rFonts w:hint="eastAsia" w:ascii="宋体" w:hAnsi="宋体"/>
          <w:b/>
          <w:bCs/>
          <w:color w:val="000000"/>
          <w:szCs w:val="21"/>
          <w:highlight w:val="none"/>
        </w:rPr>
        <w:t>本合同如涉及二人以上共同借款的，共同借款人对本合同项下的全部债务承担连带清偿责任。若借款人违约，贷款人有权要求任一借款人承担全部债务。</w:t>
      </w:r>
    </w:p>
    <w:p>
      <w:pPr>
        <w:autoSpaceDE w:val="0"/>
        <w:autoSpaceDN w:val="0"/>
        <w:adjustRightInd w:val="0"/>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Cs/>
          <w:color w:val="000000"/>
          <w:szCs w:val="21"/>
          <w:highlight w:val="none"/>
          <w:lang w:val="en-US" w:eastAsia="zh-CN"/>
        </w:rPr>
        <w:t>5</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期间，贷款人对借款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autoSpaceDE w:val="0"/>
        <w:autoSpaceDN w:val="0"/>
        <w:adjustRightInd w:val="0"/>
        <w:spacing w:line="360" w:lineRule="exact"/>
        <w:ind w:firstLine="426" w:firstLineChars="196"/>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Cs/>
          <w:color w:val="000000"/>
          <w:szCs w:val="21"/>
          <w:highlight w:val="none"/>
          <w:lang w:val="en-US" w:eastAsia="zh-CN"/>
        </w:rPr>
        <w:t>6</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tabs>
          <w:tab w:val="left" w:pos="0"/>
        </w:tabs>
        <w:autoSpaceDE w:val="0"/>
        <w:autoSpaceDN w:val="0"/>
        <w:adjustRightInd w:val="0"/>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3</w:t>
      </w:r>
      <w:r>
        <w:rPr>
          <w:rFonts w:hint="eastAsia" w:ascii="宋体" w:hAnsi="宋体"/>
          <w:b/>
          <w:bCs/>
          <w:color w:val="000000"/>
          <w:szCs w:val="21"/>
          <w:highlight w:val="none"/>
        </w:rPr>
        <w:t>.</w:t>
      </w:r>
      <w:r>
        <w:rPr>
          <w:rFonts w:hint="eastAsia" w:ascii="宋体" w:hAnsi="宋体"/>
          <w:b/>
          <w:bCs/>
          <w:color w:val="000000"/>
          <w:szCs w:val="21"/>
          <w:highlight w:val="none"/>
          <w:lang w:val="en-US" w:eastAsia="zh-CN"/>
        </w:rPr>
        <w:t>7</w:t>
      </w:r>
      <w:r>
        <w:rPr>
          <w:rFonts w:hint="eastAsia" w:ascii="宋体" w:hAnsi="宋体"/>
          <w:b/>
          <w:bCs/>
          <w:color w:val="000000"/>
          <w:szCs w:val="21"/>
          <w:highlight w:val="none"/>
          <w:lang w:eastAsia="zh-CN"/>
        </w:rPr>
        <w:t>　</w:t>
      </w:r>
      <w:r>
        <w:rPr>
          <w:rFonts w:hint="eastAsia" w:ascii="宋体" w:hAnsi="宋体"/>
          <w:b/>
          <w:bCs/>
          <w:color w:val="000000"/>
          <w:szCs w:val="21"/>
          <w:highlight w:val="none"/>
        </w:rPr>
        <w:t>贷款人在此授权</w:t>
      </w:r>
      <w:permStart w:id="20" w:edGrp="everyone"/>
      <w:r>
        <w:rPr>
          <w:rFonts w:hint="eastAsia" w:ascii="宋体" w:hAnsi="宋体"/>
          <w:b/>
          <w:bCs/>
          <w:color w:val="000000"/>
          <w:szCs w:val="21"/>
          <w:highlight w:val="none"/>
          <w:lang w:eastAsia="zh-CN"/>
        </w:rPr>
        <w:t>资溪九银</w:t>
      </w:r>
      <w:permEnd w:id="20"/>
      <w:r>
        <w:rPr>
          <w:rFonts w:hint="eastAsia" w:ascii="宋体" w:hAnsi="宋体"/>
          <w:b/>
          <w:bCs/>
          <w:color w:val="000000"/>
          <w:szCs w:val="21"/>
          <w:highlight w:val="none"/>
          <w:lang w:eastAsia="zh-CN"/>
        </w:rPr>
        <w:t>村镇银行</w:t>
      </w:r>
      <w:r>
        <w:rPr>
          <w:rFonts w:hint="eastAsia" w:ascii="宋体" w:hAnsi="宋体"/>
          <w:b/>
          <w:bCs/>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对该等行为均予认可，并承受该等行为在本合同项下相应产生的法律后果。</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Cs/>
          <w:color w:val="000000"/>
          <w:szCs w:val="21"/>
          <w:highlight w:val="none"/>
          <w:lang w:val="en-US" w:eastAsia="zh-CN"/>
        </w:rPr>
        <w:t>8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贷款人有权依据法律法规，实施贷款风险分类级次调整，将与本合同有关的信息（包括但不限于贷款形态分类及其调整、贷款逾期信息等）和借款人的其他相关信息提供给金融信用信息基础数据库</w:t>
      </w:r>
      <w:r>
        <w:rPr>
          <w:rFonts w:hint="eastAsia" w:ascii="黑体" w:hAnsi="宋体" w:eastAsia="黑体"/>
          <w:b w:val="0"/>
          <w:bCs w:val="0"/>
          <w:color w:val="000000"/>
          <w:szCs w:val="21"/>
          <w:highlight w:val="none"/>
        </w:rPr>
        <w:t>。</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Cs/>
          <w:color w:val="000000"/>
          <w:szCs w:val="21"/>
          <w:highlight w:val="none"/>
          <w:lang w:val="en-US" w:eastAsia="zh-CN"/>
        </w:rPr>
        <w:t>9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0</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贷款人依照法律法规规定或者合同约定行使抵销权、解除权或扣划相关款项（约定还款账户扣划除外）的，借款人的异议期间为七个工作日，自贷款人以书面、口头或者其他形式通知之日起计算。</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eastAsia="宋体"/>
          <w:b w:val="0"/>
          <w:bCs/>
          <w:color w:val="000000"/>
          <w:szCs w:val="21"/>
          <w:highlight w:val="none"/>
        </w:rPr>
        <w:t>1</w:t>
      </w:r>
      <w:r>
        <w:rPr>
          <w:rFonts w:hint="eastAsia" w:ascii="宋体" w:hAnsi="宋体" w:eastAsia="宋体"/>
          <w:b w:val="0"/>
          <w:bCs/>
          <w:color w:val="000000"/>
          <w:szCs w:val="21"/>
          <w:highlight w:val="none"/>
          <w:lang w:val="en-US" w:eastAsia="zh-CN"/>
        </w:rPr>
        <w:t>3</w:t>
      </w:r>
      <w:r>
        <w:rPr>
          <w:rFonts w:hint="eastAsia" w:ascii="宋体" w:hAnsi="宋体" w:eastAsia="宋体"/>
          <w:b w:val="0"/>
          <w:bCs/>
          <w:color w:val="000000"/>
          <w:szCs w:val="21"/>
          <w:highlight w:val="none"/>
        </w:rPr>
        <w:t>.1</w:t>
      </w:r>
      <w:r>
        <w:rPr>
          <w:rFonts w:hint="eastAsia" w:ascii="宋体" w:hAnsi="宋体" w:eastAsia="宋体"/>
          <w:b w:val="0"/>
          <w:bCs/>
          <w:color w:val="000000"/>
          <w:szCs w:val="21"/>
          <w:highlight w:val="none"/>
          <w:lang w:val="en-US" w:eastAsia="zh-CN"/>
        </w:rPr>
        <w:t>1　</w:t>
      </w:r>
      <w:r>
        <w:rPr>
          <w:rFonts w:hint="eastAsia" w:ascii="黑体" w:hAnsi="宋体" w:eastAsia="黑体"/>
          <w:b/>
          <w:bCs/>
          <w:color w:val="000000"/>
          <w:szCs w:val="21"/>
          <w:highlight w:val="none"/>
        </w:rPr>
        <w:t>贷款人可基于办理本合同项下业务、履行合同及开展风险管理的需要，在业务办理或履行过程中查询、收集、传输、加工、保存和使用借款人的个人金融信息（包括身份信息、财产信息、账户信息、信用信息、金融交易信息、衍生信息及在与借款人建立业务关系过程中获取、保存的其他个人信息）。</w:t>
      </w:r>
    </w:p>
    <w:p>
      <w:pPr>
        <w:spacing w:line="360" w:lineRule="exact"/>
        <w:ind w:firstLine="436" w:firstLineChars="200"/>
        <w:rPr>
          <w:rFonts w:hint="eastAsia" w:ascii="黑体" w:hAnsi="宋体" w:eastAsia="黑体"/>
          <w:b/>
          <w:bCs/>
          <w:color w:val="000000"/>
          <w:szCs w:val="21"/>
          <w:highlight w:val="none"/>
        </w:rPr>
      </w:pPr>
      <w:r>
        <w:rPr>
          <w:rFonts w:hint="eastAsia" w:ascii="宋体" w:hAnsi="宋体" w:eastAsia="宋体"/>
          <w:b w:val="0"/>
          <w:bCs/>
          <w:color w:val="000000"/>
          <w:szCs w:val="21"/>
          <w:highlight w:val="none"/>
        </w:rPr>
        <w:t>13.1</w:t>
      </w:r>
      <w:r>
        <w:rPr>
          <w:rFonts w:hint="eastAsia" w:ascii="宋体" w:hAnsi="宋体" w:eastAsia="宋体"/>
          <w:b w:val="0"/>
          <w:bCs/>
          <w:color w:val="000000"/>
          <w:szCs w:val="21"/>
          <w:highlight w:val="none"/>
          <w:lang w:val="en-US" w:eastAsia="zh-CN"/>
        </w:rPr>
        <w:t>2　</w:t>
      </w:r>
      <w:r>
        <w:rPr>
          <w:rFonts w:hint="eastAsia" w:ascii="黑体" w:hAnsi="宋体" w:eastAsia="黑体"/>
          <w:b/>
          <w:bCs/>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spacing w:line="360" w:lineRule="exact"/>
        <w:ind w:firstLine="436" w:firstLineChars="200"/>
        <w:rPr>
          <w:rFonts w:hint="eastAsia" w:ascii="宋体" w:hAnsi="宋体"/>
          <w:bCs/>
          <w:color w:val="000000"/>
          <w:szCs w:val="21"/>
          <w:highlight w:val="none"/>
        </w:rPr>
      </w:pPr>
      <w:r>
        <w:rPr>
          <w:rFonts w:hint="eastAsia" w:ascii="宋体" w:hAnsi="宋体"/>
          <w:b w:val="0"/>
          <w:bCs/>
          <w:color w:val="000000"/>
          <w:szCs w:val="21"/>
          <w:highlight w:val="none"/>
          <w:lang w:val="en-US" w:eastAsia="zh-CN"/>
        </w:rPr>
        <w:t>13.14</w:t>
      </w:r>
      <w:r>
        <w:rPr>
          <w:rFonts w:hint="eastAsia" w:ascii="宋体" w:hAnsi="宋体"/>
          <w:bCs/>
          <w:color w:val="000000"/>
          <w:szCs w:val="21"/>
          <w:highlight w:val="none"/>
          <w:lang w:eastAsia="zh-CN"/>
        </w:rPr>
        <w:t>　</w:t>
      </w:r>
      <w:r>
        <w:rPr>
          <w:rFonts w:hint="eastAsia" w:ascii="宋体" w:hAnsi="宋体"/>
          <w:bCs/>
          <w:color w:val="000000"/>
          <w:szCs w:val="21"/>
          <w:highlight w:val="none"/>
        </w:rPr>
        <w:t>送达条款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13.14.1</w:t>
      </w:r>
      <w:r>
        <w:rPr>
          <w:rFonts w:hint="eastAsia" w:ascii="宋体" w:hAnsi="宋体" w:eastAsia="宋体"/>
          <w:bCs/>
          <w:color w:val="000000"/>
          <w:sz w:val="21"/>
          <w:szCs w:val="21"/>
          <w:highlight w:val="none"/>
          <w:lang w:eastAsia="zh-CN"/>
        </w:rPr>
        <w:t>　本合同</w:t>
      </w:r>
      <w:r>
        <w:rPr>
          <w:rFonts w:hint="eastAsia" w:ascii="宋体" w:hAnsi="宋体" w:eastAsia="宋体"/>
          <w:bCs/>
          <w:color w:val="000000"/>
          <w:sz w:val="21"/>
          <w:szCs w:val="21"/>
          <w:highlight w:val="none"/>
          <w:lang w:val="en-US" w:eastAsia="zh-CN"/>
        </w:rPr>
        <w:t>第二十四条所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13.14.2　送达地址或方式需要变更的，借款人应当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cs="宋体"/>
          <w:b w:val="0"/>
          <w:bCs/>
          <w:color w:val="000000"/>
          <w:sz w:val="21"/>
          <w:szCs w:val="21"/>
          <w:highlight w:val="none"/>
          <w:lang w:val="en-US" w:eastAsia="zh-CN"/>
        </w:rPr>
        <w:t>13.14.3　</w:t>
      </w:r>
      <w:r>
        <w:rPr>
          <w:rFonts w:hint="eastAsia" w:ascii="黑体" w:hAnsi="黑体" w:eastAsia="黑体" w:cs="黑体"/>
          <w:b/>
          <w:bCs w:val="0"/>
          <w:color w:val="000000"/>
          <w:sz w:val="21"/>
          <w:szCs w:val="21"/>
          <w:highlight w:val="none"/>
          <w:lang w:val="en-US" w:eastAsia="zh-CN"/>
        </w:rPr>
        <w:t>因借款人提供的送达地址或方式不准确、不真实，或者送达地址方式变更后未及时通知贷款人，或者借款人、指定代收人</w:t>
      </w:r>
      <w:r>
        <w:rPr>
          <w:rFonts w:hint="eastAsia" w:ascii="黑体" w:hAnsi="黑体" w:eastAsia="黑体" w:cs="黑体"/>
          <w:b/>
          <w:color w:val="000000"/>
          <w:sz w:val="21"/>
          <w:szCs w:val="21"/>
          <w:highlight w:val="none"/>
        </w:rPr>
        <w:t>（无论借款人是否指定代收人，贷款人均可向其法定代表人或负责人送达）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自行承担由此产生的法律后果。邮寄送达的，以邮件回执上注明的退回之日视为送达之日；直接送达的，送达人当场在送达回执上记明情况之日视为送达之日；以电子方式送达的，自进入借款人指定系统之日视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13.14.4</w:t>
      </w:r>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指定地址与电子送达具有同等法律效力。就同一事项或法律文件采取多种方式送达的，均具有送达效力，以最先送达日为送达之日。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13.14.5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val="en-US" w:eastAsia="zh-CN"/>
        </w:rPr>
        <w:t>13.15　</w:t>
      </w:r>
      <w:r>
        <w:rPr>
          <w:rFonts w:hint="eastAsia" w:ascii="宋体" w:hAnsi="宋体"/>
          <w:bCs/>
          <w:color w:val="000000"/>
          <w:sz w:val="21"/>
          <w:szCs w:val="21"/>
          <w:highlight w:val="none"/>
          <w:lang w:val="en-US" w:eastAsia="zh-CN"/>
        </w:rPr>
        <w:t>如借款人、担保人对本协议存在任何疑问或任何相关投诉、意见，请联系客服95316及</w:t>
      </w:r>
      <w:permStart w:id="21" w:edGrp="everyone"/>
      <w:r>
        <w:rPr>
          <w:rFonts w:hint="eastAsia" w:ascii="宋体" w:hAnsi="宋体"/>
          <w:bCs/>
          <w:color w:val="000000"/>
          <w:sz w:val="21"/>
          <w:szCs w:val="21"/>
          <w:highlight w:val="none"/>
          <w:lang w:val="en-US" w:eastAsia="zh-CN"/>
        </w:rPr>
        <w:t>资溪九银</w:t>
      </w:r>
      <w:permEnd w:id="21"/>
      <w:r>
        <w:rPr>
          <w:rFonts w:hint="eastAsia" w:ascii="宋体" w:hAnsi="宋体"/>
          <w:bCs/>
          <w:color w:val="000000"/>
          <w:sz w:val="21"/>
          <w:szCs w:val="21"/>
          <w:highlight w:val="none"/>
          <w:lang w:val="en-US" w:eastAsia="zh-CN"/>
        </w:rPr>
        <w:t>村镇银行各营业网点进行咨询或反映。贷款人受理后，将在规定时效内核实事项并及时联系提供解决方案。</w:t>
      </w:r>
    </w:p>
    <w:p>
      <w:pPr>
        <w:spacing w:line="360" w:lineRule="exact"/>
        <w:ind w:firstLine="436" w:firstLineChars="200"/>
        <w:rPr>
          <w:rFonts w:hint="eastAsia" w:ascii="宋体" w:hAnsi="宋体"/>
          <w:bCs/>
          <w:color w:val="000000"/>
          <w:szCs w:val="21"/>
          <w:highlight w:val="none"/>
        </w:rPr>
      </w:pPr>
      <w:r>
        <w:rPr>
          <w:rFonts w:hint="eastAsia" w:ascii="宋体" w:hAnsi="宋体"/>
          <w:b w:val="0"/>
          <w:bCs/>
          <w:color w:val="000000"/>
          <w:szCs w:val="21"/>
          <w:highlight w:val="none"/>
          <w:lang w:val="en-US" w:eastAsia="zh-CN"/>
        </w:rPr>
        <w:t>13.16　</w:t>
      </w:r>
      <w:r>
        <w:rPr>
          <w:rFonts w:hint="eastAsia" w:ascii="宋体" w:hAnsi="宋体"/>
          <w:bCs/>
          <w:color w:val="000000"/>
          <w:szCs w:val="21"/>
          <w:highlight w:val="none"/>
        </w:rPr>
        <w:t>其他约定见本合同第二十</w:t>
      </w:r>
      <w:r>
        <w:rPr>
          <w:rFonts w:hint="eastAsia" w:ascii="宋体" w:hAnsi="宋体"/>
          <w:bCs/>
          <w:color w:val="000000"/>
          <w:szCs w:val="21"/>
          <w:highlight w:val="none"/>
          <w:lang w:eastAsia="zh-CN"/>
        </w:rPr>
        <w:t>五</w:t>
      </w:r>
      <w:r>
        <w:rPr>
          <w:rFonts w:hint="eastAsia" w:ascii="宋体" w:hAnsi="宋体"/>
          <w:bCs/>
          <w:color w:val="000000"/>
          <w:szCs w:val="21"/>
          <w:highlight w:val="none"/>
        </w:rPr>
        <w:t>条。</w:t>
      </w:r>
    </w:p>
    <w:p>
      <w:pPr>
        <w:spacing w:line="36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四</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color w:val="000000"/>
          <w:szCs w:val="21"/>
          <w:highlight w:val="none"/>
        </w:rPr>
        <w:t>合同的</w:t>
      </w:r>
      <w:r>
        <w:rPr>
          <w:rFonts w:hint="eastAsia" w:ascii="宋体" w:hAnsi="宋体"/>
          <w:bCs/>
          <w:color w:val="000000"/>
          <w:szCs w:val="21"/>
          <w:highlight w:val="none"/>
        </w:rPr>
        <w:t>生效及份数</w:t>
      </w:r>
    </w:p>
    <w:p>
      <w:pPr>
        <w:spacing w:line="360" w:lineRule="exact"/>
        <w:ind w:firstLine="436" w:firstLineChars="200"/>
        <w:rPr>
          <w:rFonts w:hint="eastAsia" w:ascii="宋体" w:hAnsi="宋体"/>
          <w:b/>
          <w:bCs/>
          <w:color w:val="000000"/>
          <w:szCs w:val="21"/>
          <w:highlight w:val="none"/>
        </w:rPr>
      </w:pPr>
      <w:r>
        <w:rPr>
          <w:rFonts w:hint="eastAsia" w:ascii="宋体" w:hAnsi="宋体"/>
          <w:bCs/>
          <w:color w:val="000000"/>
          <w:szCs w:val="21"/>
          <w:highlight w:val="none"/>
        </w:rPr>
        <w:t>本合同自各方</w:t>
      </w:r>
      <w:r>
        <w:rPr>
          <w:rFonts w:hint="eastAsia" w:ascii="宋体" w:hAnsi="宋体" w:eastAsiaTheme="minorEastAsia" w:cstheme="minorBidi"/>
          <w:b w:val="0"/>
          <w:bCs/>
          <w:color w:val="000000"/>
          <w:sz w:val="21"/>
          <w:szCs w:val="21"/>
          <w:highlight w:val="none"/>
          <w:lang w:val="en-US" w:eastAsia="zh-CN"/>
        </w:rPr>
        <w:t>签章</w:t>
      </w:r>
      <w:r>
        <w:rPr>
          <w:rFonts w:hint="eastAsia" w:ascii="宋体" w:hAnsi="宋体" w:eastAsiaTheme="minorEastAsia" w:cstheme="minorBidi"/>
          <w:b w:val="0"/>
          <w:bCs/>
          <w:color w:val="000000"/>
          <w:sz w:val="21"/>
          <w:szCs w:val="21"/>
          <w:highlight w:val="none"/>
        </w:rPr>
        <w:t>（自然人需签字，法人需法定代表人或授权代理人签字或盖章并加盖公章或合同专用章）后生效</w:t>
      </w:r>
      <w:r>
        <w:rPr>
          <w:rFonts w:hint="eastAsia" w:ascii="宋体" w:hAnsi="宋体"/>
          <w:bCs/>
          <w:color w:val="000000"/>
          <w:szCs w:val="21"/>
          <w:highlight w:val="none"/>
        </w:rPr>
        <w:t>。合同份数见本合同第二十</w:t>
      </w:r>
      <w:r>
        <w:rPr>
          <w:rFonts w:hint="eastAsia" w:ascii="宋体" w:hAnsi="宋体"/>
          <w:bCs/>
          <w:color w:val="000000"/>
          <w:szCs w:val="21"/>
          <w:highlight w:val="none"/>
          <w:lang w:eastAsia="zh-CN"/>
        </w:rPr>
        <w:t>六</w:t>
      </w:r>
      <w:r>
        <w:rPr>
          <w:rFonts w:hint="eastAsia" w:ascii="宋体" w:hAnsi="宋体"/>
          <w:bCs/>
          <w:color w:val="000000"/>
          <w:szCs w:val="21"/>
          <w:highlight w:val="none"/>
        </w:rPr>
        <w:t>条。</w:t>
      </w:r>
      <w:r>
        <w:rPr>
          <w:rFonts w:hint="eastAsia" w:ascii="宋体" w:hAnsi="宋体"/>
          <w:bCs/>
          <w:color w:val="000000"/>
          <w:szCs w:val="21"/>
          <w:highlight w:val="none"/>
          <w:lang w:eastAsia="zh-CN"/>
        </w:rPr>
        <w:t>　</w:t>
      </w:r>
    </w:p>
    <w:p>
      <w:pPr>
        <w:spacing w:line="400" w:lineRule="exact"/>
        <w:ind w:firstLine="496" w:firstLineChars="200"/>
        <w:jc w:val="center"/>
        <w:rPr>
          <w:rFonts w:hint="eastAsia" w:ascii="宋体" w:hAnsi="宋体"/>
          <w:b/>
          <w:color w:val="000000"/>
          <w:kern w:val="0"/>
          <w:sz w:val="24"/>
          <w:highlight w:val="none"/>
        </w:rPr>
      </w:pPr>
      <w:r>
        <w:rPr>
          <w:rFonts w:ascii="宋体" w:hAnsi="宋体"/>
          <w:b/>
          <w:color w:val="000000"/>
          <w:kern w:val="0"/>
          <w:sz w:val="24"/>
          <w:highlight w:val="none"/>
        </w:rPr>
        <w:br w:type="page"/>
      </w:r>
      <w:r>
        <w:rPr>
          <w:rFonts w:hint="eastAsia" w:ascii="宋体" w:hAnsi="宋体"/>
          <w:b/>
          <w:color w:val="000000"/>
          <w:kern w:val="0"/>
          <w:sz w:val="24"/>
          <w:highlight w:val="none"/>
        </w:rPr>
        <w:t>第二部分</w:t>
      </w:r>
      <w:r>
        <w:rPr>
          <w:rFonts w:hint="eastAsia" w:ascii="宋体" w:hAnsi="宋体"/>
          <w:b/>
          <w:color w:val="000000"/>
          <w:kern w:val="0"/>
          <w:sz w:val="24"/>
          <w:highlight w:val="none"/>
          <w:lang w:eastAsia="zh-CN"/>
        </w:rPr>
        <w:t>　</w:t>
      </w:r>
      <w:r>
        <w:rPr>
          <w:rFonts w:hint="eastAsia" w:ascii="宋体" w:hAnsi="宋体"/>
          <w:b/>
          <w:color w:val="000000"/>
          <w:kern w:val="0"/>
          <w:sz w:val="24"/>
          <w:highlight w:val="none"/>
        </w:rPr>
        <w:t>特别条款（涉及选择项的，请划√选择）</w:t>
      </w:r>
    </w:p>
    <w:p>
      <w:pPr>
        <w:spacing w:line="400" w:lineRule="exact"/>
        <w:ind w:firstLine="3692" w:firstLineChars="1694"/>
        <w:rPr>
          <w:rFonts w:hint="eastAsia"/>
          <w:b/>
          <w:bCs/>
          <w:color w:val="000000"/>
          <w:highlight w:val="none"/>
        </w:rPr>
      </w:pPr>
      <w:r>
        <w:rPr>
          <w:rFonts w:hint="eastAsia" w:ascii="宋体" w:hAnsi="宋体"/>
          <w:bCs/>
          <w:color w:val="000000"/>
          <w:szCs w:val="21"/>
          <w:highlight w:val="none"/>
          <w:lang w:eastAsia="zh-CN"/>
        </w:rPr>
        <w:t>　　　</w:t>
      </w:r>
    </w:p>
    <w:p>
      <w:pPr>
        <w:spacing w:line="400" w:lineRule="exact"/>
        <w:ind w:firstLine="436" w:firstLineChars="200"/>
        <w:rPr>
          <w:rFonts w:hint="eastAsia"/>
          <w:b/>
          <w:bCs/>
          <w:color w:val="000000"/>
          <w:highlight w:val="none"/>
        </w:rPr>
      </w:pPr>
      <w:r>
        <w:rPr>
          <w:rFonts w:hint="eastAsia"/>
          <w:b/>
          <w:bCs/>
          <w:color w:val="000000"/>
          <w:highlight w:val="none"/>
        </w:rPr>
        <w:t>特别条款用于确定前述通用条款的相关内容，各方当事人承诺严格遵守以下约定：</w:t>
      </w:r>
      <w:r>
        <w:rPr>
          <w:rFonts w:hint="eastAsia"/>
          <w:b/>
          <w:bCs/>
          <w:color w:val="000000"/>
          <w:highlight w:val="none"/>
          <w:lang w:eastAsia="zh-CN"/>
        </w:rPr>
        <w:t>　</w:t>
      </w:r>
    </w:p>
    <w:p>
      <w:pPr>
        <w:autoSpaceDE w:val="0"/>
        <w:autoSpaceDN w:val="0"/>
        <w:adjustRightInd w:val="0"/>
        <w:spacing w:line="400" w:lineRule="exact"/>
        <w:ind w:firstLine="439"/>
        <w:rPr>
          <w:rFonts w:hint="eastAsia" w:ascii="宋体" w:hAnsi="宋体"/>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五</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autoSpaceDE w:val="0"/>
        <w:autoSpaceDN w:val="0"/>
        <w:adjustRightInd w:val="0"/>
        <w:spacing w:line="400" w:lineRule="exact"/>
        <w:ind w:firstLine="439"/>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5</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自</w:t>
      </w:r>
      <w:permStart w:id="22" w:edGrp="everyone"/>
      <w:r>
        <w:rPr>
          <w:rFonts w:hint="eastAsia" w:ascii="宋体" w:hAnsi="宋体"/>
          <w:bCs/>
          <w:color w:val="000000"/>
          <w:szCs w:val="21"/>
          <w:highlight w:val="none"/>
          <w:u w:val="single"/>
          <w:lang w:val="en-US" w:eastAsia="zh-CN"/>
        </w:rPr>
        <w:t xml:space="preserve">           </w:t>
      </w:r>
      <w:permEnd w:id="22"/>
      <w:r>
        <w:rPr>
          <w:rFonts w:hint="eastAsia" w:ascii="宋体" w:hAnsi="宋体"/>
          <w:bCs/>
          <w:color w:val="000000"/>
          <w:szCs w:val="21"/>
          <w:highlight w:val="none"/>
          <w:u w:val="single"/>
          <w:lang w:val="en-US" w:eastAsia="zh-CN"/>
        </w:rPr>
        <w:t>年</w:t>
      </w:r>
      <w:permStart w:id="23" w:edGrp="everyone"/>
      <w:r>
        <w:rPr>
          <w:rFonts w:hint="eastAsia" w:ascii="宋体" w:hAnsi="宋体"/>
          <w:bCs/>
          <w:color w:val="000000"/>
          <w:szCs w:val="21"/>
          <w:highlight w:val="none"/>
          <w:u w:val="single"/>
          <w:lang w:val="en-US" w:eastAsia="zh-CN"/>
        </w:rPr>
        <w:t xml:space="preserve">     </w:t>
      </w:r>
      <w:permEnd w:id="23"/>
      <w:r>
        <w:rPr>
          <w:rFonts w:hint="eastAsia" w:ascii="宋体" w:hAnsi="宋体"/>
          <w:bCs/>
          <w:color w:val="000000"/>
          <w:szCs w:val="21"/>
          <w:highlight w:val="none"/>
          <w:u w:val="single"/>
          <w:lang w:val="en-US" w:eastAsia="zh-CN"/>
        </w:rPr>
        <w:t>月</w:t>
      </w:r>
      <w:permStart w:id="24" w:edGrp="everyone"/>
      <w:r>
        <w:rPr>
          <w:rFonts w:hint="eastAsia" w:ascii="宋体" w:hAnsi="宋体"/>
          <w:bCs/>
          <w:color w:val="000000"/>
          <w:szCs w:val="21"/>
          <w:highlight w:val="none"/>
          <w:u w:val="single"/>
          <w:lang w:val="en-US" w:eastAsia="zh-CN"/>
        </w:rPr>
        <w:t xml:space="preserve">        </w:t>
      </w:r>
      <w:permEnd w:id="24"/>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起至</w:t>
      </w:r>
      <w:permStart w:id="25" w:edGrp="everyone"/>
      <w:r>
        <w:rPr>
          <w:rFonts w:hint="eastAsia" w:ascii="宋体" w:hAnsi="宋体"/>
          <w:bCs/>
          <w:color w:val="000000"/>
          <w:szCs w:val="21"/>
          <w:highlight w:val="none"/>
          <w:u w:val="single"/>
          <w:lang w:val="en-US" w:eastAsia="zh-CN"/>
        </w:rPr>
        <w:t xml:space="preserve">           </w:t>
      </w:r>
      <w:permEnd w:id="25"/>
      <w:r>
        <w:rPr>
          <w:rFonts w:hint="eastAsia" w:ascii="宋体" w:hAnsi="宋体"/>
          <w:bCs/>
          <w:color w:val="000000"/>
          <w:szCs w:val="21"/>
          <w:highlight w:val="none"/>
          <w:u w:val="single"/>
          <w:lang w:val="en-US" w:eastAsia="zh-CN"/>
        </w:rPr>
        <w:t>年</w:t>
      </w:r>
      <w:permStart w:id="26" w:edGrp="everyone"/>
      <w:r>
        <w:rPr>
          <w:rFonts w:hint="eastAsia" w:ascii="宋体" w:hAnsi="宋体"/>
          <w:bCs/>
          <w:color w:val="000000"/>
          <w:szCs w:val="21"/>
          <w:highlight w:val="none"/>
          <w:u w:val="single"/>
          <w:lang w:val="en-US" w:eastAsia="zh-CN"/>
        </w:rPr>
        <w:t xml:space="preserve">     </w:t>
      </w:r>
      <w:permEnd w:id="26"/>
      <w:r>
        <w:rPr>
          <w:rFonts w:hint="eastAsia" w:ascii="宋体" w:hAnsi="宋体"/>
          <w:bCs/>
          <w:color w:val="000000"/>
          <w:szCs w:val="21"/>
          <w:highlight w:val="none"/>
          <w:u w:val="single"/>
          <w:lang w:val="en-US" w:eastAsia="zh-CN"/>
        </w:rPr>
        <w:t>月</w:t>
      </w:r>
      <w:permStart w:id="27" w:edGrp="everyone"/>
      <w:r>
        <w:rPr>
          <w:rFonts w:hint="eastAsia" w:ascii="宋体" w:hAnsi="宋体"/>
          <w:bCs/>
          <w:color w:val="000000"/>
          <w:szCs w:val="21"/>
          <w:highlight w:val="none"/>
          <w:u w:val="single"/>
          <w:lang w:val="en-US" w:eastAsia="zh-CN"/>
        </w:rPr>
        <w:t xml:space="preserve">       </w:t>
      </w:r>
      <w:permEnd w:id="27"/>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（额度有效期）</w:t>
      </w:r>
      <w:r>
        <w:rPr>
          <w:rFonts w:hint="eastAsia" w:ascii="宋体" w:hAnsi="宋体"/>
          <w:bCs/>
          <w:color w:val="000000"/>
          <w:szCs w:val="21"/>
          <w:highlight w:val="none"/>
          <w:lang w:eastAsia="zh-CN"/>
        </w:rPr>
        <w:t>（大写）</w:t>
      </w:r>
      <w:r>
        <w:rPr>
          <w:rFonts w:hint="eastAsia" w:ascii="宋体" w:hAnsi="宋体"/>
          <w:bCs/>
          <w:color w:val="000000"/>
          <w:szCs w:val="21"/>
          <w:highlight w:val="none"/>
        </w:rPr>
        <w:t>止，借款人可以在人民币（大写）</w:t>
      </w:r>
      <w:permStart w:id="28" w:edGrp="everyone"/>
      <w:r>
        <w:rPr>
          <w:rFonts w:hint="eastAsia" w:ascii="宋体" w:hAnsi="宋体"/>
          <w:bCs/>
          <w:color w:val="000000"/>
          <w:szCs w:val="21"/>
          <w:highlight w:val="none"/>
          <w:u w:val="single"/>
          <w:lang w:val="en-US" w:eastAsia="zh-CN"/>
        </w:rPr>
        <w:t xml:space="preserve">               </w:t>
      </w:r>
      <w:permEnd w:id="28"/>
      <w:r>
        <w:rPr>
          <w:rFonts w:hint="eastAsia" w:ascii="宋体" w:hAnsi="宋体"/>
          <w:bCs/>
          <w:color w:val="000000"/>
          <w:szCs w:val="21"/>
          <w:highlight w:val="none"/>
        </w:rPr>
        <w:t>的借款额度内向贷款人申请借款，其中</w:t>
      </w:r>
      <w:permStart w:id="29" w:edGrp="everyone"/>
      <w:r>
        <w:rPr>
          <w:rFonts w:hint="eastAsia" w:ascii="宋体" w:hAnsi="宋体"/>
          <w:bCs/>
          <w:color w:val="000000"/>
          <w:szCs w:val="21"/>
          <w:highlight w:val="none"/>
          <w:u w:val="single" w:color="auto"/>
          <w:lang w:val="en-US" w:eastAsia="zh-CN"/>
        </w:rPr>
        <w:t xml:space="preserve">            </w:t>
      </w:r>
      <w:permEnd w:id="29"/>
      <w:r>
        <w:rPr>
          <w:rFonts w:hint="eastAsia" w:ascii="宋体" w:hAnsi="宋体"/>
          <w:bCs/>
          <w:color w:val="000000"/>
          <w:szCs w:val="21"/>
          <w:highlight w:val="none"/>
        </w:rPr>
        <w:t>（循环/非循环）借款额度为人民币（大写）</w:t>
      </w:r>
      <w:permStart w:id="30" w:edGrp="everyone"/>
      <w:r>
        <w:rPr>
          <w:rFonts w:hint="eastAsia" w:ascii="宋体" w:hAnsi="宋体"/>
          <w:bCs/>
          <w:color w:val="000000"/>
          <w:szCs w:val="21"/>
          <w:highlight w:val="none"/>
          <w:u w:val="single"/>
          <w:lang w:val="en-US" w:eastAsia="zh-CN"/>
        </w:rPr>
        <w:t xml:space="preserve">               </w:t>
      </w:r>
      <w:permEnd w:id="30"/>
      <w:r>
        <w:rPr>
          <w:rFonts w:hint="eastAsia" w:ascii="宋体" w:hAnsi="宋体"/>
          <w:bCs/>
          <w:color w:val="000000"/>
          <w:szCs w:val="21"/>
          <w:highlight w:val="none"/>
        </w:rPr>
        <w:t>。在上述期间内发生的业务，单笔借款期限最长不超过</w:t>
      </w:r>
      <w:permStart w:id="31" w:edGrp="everyone"/>
      <w:r>
        <w:rPr>
          <w:rFonts w:hint="eastAsia" w:ascii="宋体" w:hAnsi="宋体"/>
          <w:bCs/>
          <w:color w:val="000000"/>
          <w:szCs w:val="21"/>
          <w:highlight w:val="none"/>
          <w:u w:val="single"/>
          <w:lang w:val="en-US" w:eastAsia="zh-CN"/>
        </w:rPr>
        <w:t xml:space="preserve">       </w:t>
      </w:r>
      <w:permEnd w:id="31"/>
      <w:r>
        <w:rPr>
          <w:rFonts w:hint="eastAsia" w:ascii="宋体" w:hAnsi="宋体"/>
          <w:bCs/>
          <w:color w:val="000000"/>
          <w:szCs w:val="21"/>
          <w:highlight w:val="none"/>
        </w:rPr>
        <w:t>，其到期日最迟不得超过</w:t>
      </w:r>
      <w:permStart w:id="32" w:edGrp="everyone"/>
      <w:r>
        <w:rPr>
          <w:rFonts w:hint="eastAsia" w:ascii="宋体" w:hAnsi="宋体"/>
          <w:bCs/>
          <w:color w:val="000000"/>
          <w:szCs w:val="21"/>
          <w:highlight w:val="none"/>
          <w:u w:val="single"/>
          <w:lang w:val="en-US" w:eastAsia="zh-CN"/>
        </w:rPr>
        <w:t xml:space="preserve">                </w:t>
      </w:r>
      <w:permEnd w:id="32"/>
      <w:r>
        <w:rPr>
          <w:rFonts w:hint="eastAsia" w:ascii="宋体" w:hAnsi="宋体"/>
          <w:bCs/>
          <w:color w:val="000000"/>
          <w:szCs w:val="21"/>
          <w:highlight w:val="none"/>
        </w:rPr>
        <w:t>。</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5</w:t>
      </w:r>
      <w:r>
        <w:rPr>
          <w:rFonts w:hint="eastAsia" w:ascii="宋体" w:hAnsi="宋体"/>
          <w:bCs/>
          <w:color w:val="000000"/>
          <w:szCs w:val="21"/>
          <w:highlight w:val="none"/>
        </w:rPr>
        <w:t>.2</w:t>
      </w:r>
      <w:r>
        <w:rPr>
          <w:rFonts w:hint="eastAsia" w:ascii="宋体" w:hAnsi="宋体"/>
          <w:bCs/>
          <w:color w:val="000000"/>
          <w:szCs w:val="21"/>
          <w:highlight w:val="none"/>
          <w:lang w:eastAsia="zh-CN"/>
        </w:rPr>
        <w:t>　</w:t>
      </w:r>
      <w:permStart w:id="33" w:edGrp="everyone"/>
      <w:r>
        <w:rPr>
          <w:rFonts w:hint="eastAsia" w:ascii="宋体" w:hAnsi="宋体"/>
          <w:bCs/>
          <w:color w:val="000000"/>
          <w:szCs w:val="21"/>
          <w:highlight w:val="none"/>
          <w:u w:val="single" w:color="auto"/>
          <w:lang w:val="en-US" w:eastAsia="zh-CN"/>
        </w:rPr>
        <w:t xml:space="preserve">            </w:t>
      </w:r>
      <w:permEnd w:id="33"/>
      <w:r>
        <w:rPr>
          <w:rFonts w:hint="eastAsia" w:ascii="宋体" w:hAnsi="宋体"/>
          <w:bCs/>
          <w:color w:val="000000"/>
          <w:szCs w:val="21"/>
          <w:highlight w:val="none"/>
        </w:rPr>
        <w:t>（循环/非循环）借款单笔借款最高金额为（大写）</w:t>
      </w:r>
      <w:permStart w:id="34" w:edGrp="everyone"/>
      <w:r>
        <w:rPr>
          <w:rFonts w:hint="eastAsia" w:ascii="宋体" w:hAnsi="宋体"/>
          <w:bCs/>
          <w:color w:val="000000"/>
          <w:szCs w:val="21"/>
          <w:highlight w:val="none"/>
          <w:u w:val="single"/>
          <w:lang w:val="en-US" w:eastAsia="zh-CN"/>
        </w:rPr>
        <w:t xml:space="preserve">               </w:t>
      </w:r>
      <w:permEnd w:id="34"/>
      <w:r>
        <w:rPr>
          <w:rFonts w:hint="eastAsia" w:ascii="宋体" w:hAnsi="宋体"/>
          <w:bCs/>
          <w:color w:val="000000"/>
          <w:szCs w:val="21"/>
          <w:highlight w:val="none"/>
        </w:rPr>
        <w:t>。</w:t>
      </w:r>
    </w:p>
    <w:p>
      <w:pPr>
        <w:autoSpaceDE w:val="0"/>
        <w:autoSpaceDN w:val="0"/>
        <w:adjustRightInd w:val="0"/>
        <w:spacing w:line="400" w:lineRule="exact"/>
        <w:ind w:firstLine="470"/>
        <w:rPr>
          <w:rFonts w:hint="eastAsia"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六</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spacing w:line="400" w:lineRule="exact"/>
        <w:ind w:firstLine="487" w:firstLineChars="224"/>
        <w:rPr>
          <w:rFonts w:hint="eastAsia" w:ascii="宋体" w:hAnsi="宋体"/>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6</w:t>
      </w:r>
      <w:r>
        <w:rPr>
          <w:rFonts w:hint="eastAsia" w:ascii="宋体" w:hAnsi="宋体"/>
          <w:bCs/>
          <w:color w:val="000000"/>
          <w:szCs w:val="21"/>
          <w:highlight w:val="none"/>
        </w:rPr>
        <w:t>.</w:t>
      </w:r>
      <w:r>
        <w:rPr>
          <w:rFonts w:hint="eastAsia" w:ascii="宋体" w:hAnsi="宋体"/>
          <w:bCs/>
          <w:color w:val="000000"/>
          <w:szCs w:val="21"/>
          <w:highlight w:val="none"/>
          <w:lang w:val="en-US" w:eastAsia="zh-CN"/>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借款利率按以下第</w:t>
      </w:r>
      <w:permStart w:id="35" w:edGrp="everyone"/>
      <w:r>
        <w:rPr>
          <w:rFonts w:hint="eastAsia" w:ascii="宋体" w:hAnsi="宋体"/>
          <w:bCs/>
          <w:color w:val="000000"/>
          <w:szCs w:val="21"/>
          <w:highlight w:val="none"/>
          <w:u w:val="single"/>
          <w:lang w:val="en-US" w:eastAsia="zh-CN"/>
        </w:rPr>
        <w:t xml:space="preserve">     </w:t>
      </w:r>
      <w:permEnd w:id="35"/>
      <w:r>
        <w:rPr>
          <w:rFonts w:hint="eastAsia" w:ascii="宋体" w:hAnsi="宋体"/>
          <w:bCs/>
          <w:color w:val="000000"/>
          <w:szCs w:val="21"/>
          <w:highlight w:val="none"/>
        </w:rPr>
        <w:t>种方式执行：</w:t>
      </w:r>
    </w:p>
    <w:p>
      <w:pPr>
        <w:spacing w:line="400" w:lineRule="exact"/>
        <w:ind w:firstLine="487" w:firstLineChars="224"/>
        <w:rPr>
          <w:rFonts w:hint="eastAsia" w:ascii="宋体" w:hAnsi="宋体"/>
          <w:color w:val="000000"/>
          <w:szCs w:val="21"/>
          <w:highlight w:val="none"/>
        </w:rPr>
      </w:pPr>
      <w:r>
        <w:rPr>
          <w:rFonts w:hint="eastAsia" w:ascii="宋体" w:hAnsi="宋体"/>
          <w:color w:val="000000"/>
          <w:szCs w:val="21"/>
          <w:highlight w:val="none"/>
        </w:rPr>
        <w:t>（1）固定利率：借款执行利率以</w:t>
      </w:r>
      <w:permStart w:id="36"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36"/>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37" w:edGrp="everyone"/>
      <w:r>
        <w:rPr>
          <w:rFonts w:hint="eastAsia" w:ascii="宋体" w:hAnsi="宋体"/>
          <w:color w:val="000000"/>
          <w:szCs w:val="21"/>
          <w:highlight w:val="none"/>
          <w:u w:val="single"/>
          <w:lang w:val="en-US" w:eastAsia="zh-CN"/>
        </w:rPr>
        <w:t xml:space="preserve">      </w:t>
      </w:r>
      <w:permEnd w:id="37"/>
      <w:r>
        <w:rPr>
          <w:rFonts w:hint="eastAsia" w:ascii="宋体" w:hAnsi="宋体"/>
          <w:color w:val="000000"/>
          <w:szCs w:val="21"/>
          <w:highlight w:val="none"/>
        </w:rPr>
        <w:t>（1年期/5年期以上）LPR为基础，</w:t>
      </w:r>
      <w:permStart w:id="38" w:edGrp="everyone"/>
      <w:r>
        <w:rPr>
          <w:rFonts w:hint="eastAsia" w:ascii="宋体" w:hAnsi="宋体"/>
          <w:color w:val="000000"/>
          <w:szCs w:val="21"/>
          <w:highlight w:val="none"/>
          <w:u w:val="single"/>
          <w:lang w:val="en-US" w:eastAsia="zh-CN"/>
        </w:rPr>
        <w:t xml:space="preserve">      </w:t>
      </w:r>
      <w:permEnd w:id="38"/>
      <w:r>
        <w:rPr>
          <w:rFonts w:hint="eastAsia" w:ascii="宋体" w:hAnsi="宋体"/>
          <w:color w:val="000000"/>
          <w:szCs w:val="21"/>
          <w:highlight w:val="none"/>
        </w:rPr>
        <w:t>（加/减）</w:t>
      </w:r>
      <w:permStart w:id="39" w:edGrp="everyone"/>
      <w:r>
        <w:rPr>
          <w:rFonts w:hint="eastAsia" w:ascii="宋体" w:hAnsi="宋体"/>
          <w:bCs/>
          <w:color w:val="000000"/>
          <w:szCs w:val="21"/>
          <w:highlight w:val="none"/>
          <w:u w:val="single"/>
          <w:lang w:val="en-US" w:eastAsia="zh-CN"/>
        </w:rPr>
        <w:t xml:space="preserve">      </w:t>
      </w:r>
      <w:permEnd w:id="39"/>
      <w:r>
        <w:rPr>
          <w:rFonts w:hint="eastAsia" w:ascii="宋体" w:hAnsi="宋体"/>
          <w:color w:val="000000"/>
          <w:szCs w:val="21"/>
          <w:highlight w:val="none"/>
        </w:rPr>
        <w:t>（大写）bp（1bp=0.01%）确定，在借款期限内固定不变。借款期限内遇LPR调整，借款执行利率不随之调整。</w:t>
      </w:r>
    </w:p>
    <w:p>
      <w:pPr>
        <w:spacing w:line="400" w:lineRule="exact"/>
        <w:ind w:firstLine="487" w:firstLineChars="224"/>
        <w:rPr>
          <w:rFonts w:hint="eastAsia" w:ascii="宋体" w:hAnsi="宋体"/>
          <w:bCs/>
          <w:color w:val="000000"/>
          <w:szCs w:val="21"/>
          <w:highlight w:val="none"/>
        </w:rPr>
      </w:pPr>
      <w:r>
        <w:rPr>
          <w:rFonts w:hint="eastAsia" w:ascii="宋体" w:hAnsi="宋体"/>
          <w:color w:val="000000"/>
          <w:szCs w:val="21"/>
          <w:highlight w:val="none"/>
        </w:rPr>
        <w:t>（2）浮动利率：借款执行利率以</w:t>
      </w:r>
      <w:permStart w:id="40"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40"/>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41" w:edGrp="everyone"/>
      <w:r>
        <w:rPr>
          <w:rFonts w:hint="eastAsia" w:ascii="宋体" w:hAnsi="宋体"/>
          <w:color w:val="000000"/>
          <w:szCs w:val="21"/>
          <w:highlight w:val="none"/>
          <w:u w:val="single"/>
          <w:lang w:val="en-US" w:eastAsia="zh-CN"/>
        </w:rPr>
        <w:t xml:space="preserve">      </w:t>
      </w:r>
      <w:permEnd w:id="41"/>
      <w:r>
        <w:rPr>
          <w:rFonts w:hint="eastAsia" w:ascii="宋体" w:hAnsi="宋体"/>
          <w:color w:val="000000"/>
          <w:szCs w:val="21"/>
          <w:highlight w:val="none"/>
        </w:rPr>
        <w:t>（1年期/5年期以上）LPR为基础，</w:t>
      </w:r>
      <w:permStart w:id="42" w:edGrp="everyone"/>
      <w:r>
        <w:rPr>
          <w:rFonts w:hint="eastAsia" w:ascii="宋体" w:hAnsi="宋体"/>
          <w:color w:val="000000"/>
          <w:szCs w:val="21"/>
          <w:highlight w:val="none"/>
          <w:u w:val="single"/>
          <w:lang w:val="en-US" w:eastAsia="zh-CN"/>
        </w:rPr>
        <w:t xml:space="preserve">       </w:t>
      </w:r>
      <w:permEnd w:id="42"/>
      <w:r>
        <w:rPr>
          <w:rFonts w:hint="eastAsia" w:ascii="宋体" w:hAnsi="宋体"/>
          <w:color w:val="000000"/>
          <w:szCs w:val="21"/>
          <w:highlight w:val="none"/>
        </w:rPr>
        <w:t>（加/减）</w:t>
      </w:r>
      <w:permStart w:id="43" w:edGrp="everyone"/>
      <w:r>
        <w:rPr>
          <w:rFonts w:hint="eastAsia" w:ascii="宋体" w:hAnsi="宋体"/>
          <w:bCs/>
          <w:color w:val="000000"/>
          <w:szCs w:val="21"/>
          <w:highlight w:val="none"/>
          <w:u w:val="single"/>
          <w:lang w:val="en-US" w:eastAsia="zh-CN"/>
        </w:rPr>
        <w:t xml:space="preserve">       </w:t>
      </w:r>
      <w:permEnd w:id="43"/>
      <w:r>
        <w:rPr>
          <w:rFonts w:hint="eastAsia" w:ascii="宋体" w:hAnsi="宋体"/>
          <w:color w:val="000000"/>
          <w:szCs w:val="21"/>
          <w:highlight w:val="none"/>
        </w:rPr>
        <w:t>（大写）bp（1bp=0.01%）确定，点差在借款期限内保持不变。借款期限内遇LPR调整，</w:t>
      </w:r>
      <w:r>
        <w:rPr>
          <w:rFonts w:hint="eastAsia" w:ascii="宋体" w:hAnsi="宋体"/>
          <w:bCs/>
          <w:color w:val="000000"/>
          <w:szCs w:val="21"/>
          <w:highlight w:val="none"/>
        </w:rPr>
        <w:t>适用浮动利率的借款以2.1.2约定方式进行浮动，利率调整以</w:t>
      </w:r>
      <w:permStart w:id="44" w:edGrp="everyone"/>
      <w:r>
        <w:rPr>
          <w:rFonts w:hint="eastAsia" w:ascii="宋体" w:hAnsi="宋体"/>
          <w:bCs/>
          <w:color w:val="000000"/>
          <w:szCs w:val="21"/>
          <w:highlight w:val="none"/>
          <w:u w:val="single"/>
          <w:lang w:val="en-US" w:eastAsia="zh-CN"/>
        </w:rPr>
        <w:t xml:space="preserve">          </w:t>
      </w:r>
      <w:permEnd w:id="44"/>
      <w:r>
        <w:rPr>
          <w:rFonts w:hint="eastAsia" w:ascii="宋体" w:hAnsi="宋体"/>
          <w:bCs/>
          <w:color w:val="000000"/>
          <w:szCs w:val="21"/>
          <w:highlight w:val="none"/>
        </w:rPr>
        <w:t>(</w:t>
      </w:r>
      <w:r>
        <w:rPr>
          <w:rFonts w:hint="eastAsia"/>
          <w:lang w:eastAsia="zh-CN"/>
        </w:rPr>
        <w:t>按</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bCs/>
          <w:color w:val="000000"/>
          <w:szCs w:val="21"/>
          <w:highlight w:val="none"/>
          <w:lang w:eastAsia="zh-CN"/>
        </w:rPr>
        <w:t>）</w:t>
      </w:r>
      <w:r>
        <w:rPr>
          <w:rFonts w:hint="eastAsia" w:ascii="宋体" w:hAnsi="宋体"/>
          <w:bCs/>
          <w:color w:val="000000"/>
          <w:szCs w:val="21"/>
          <w:highlight w:val="none"/>
        </w:rPr>
        <w:t>为一个周期。</w:t>
      </w:r>
    </w:p>
    <w:p>
      <w:pPr>
        <w:spacing w:line="400" w:lineRule="exact"/>
        <w:ind w:firstLine="319" w:firstLineChars="147"/>
        <w:rPr>
          <w:rFonts w:hint="eastAsia" w:ascii="宋体" w:hAnsi="宋体"/>
          <w:bCs/>
          <w:color w:val="000000"/>
          <w:szCs w:val="21"/>
          <w:highlight w:val="none"/>
        </w:rPr>
      </w:pPr>
      <w:r>
        <w:rPr>
          <w:rFonts w:hint="eastAsia" w:ascii="宋体" w:hAnsi="宋体"/>
          <w:bCs/>
          <w:color w:val="000000"/>
          <w:szCs w:val="21"/>
          <w:highlight w:val="none"/>
        </w:rPr>
        <w:t>第十</w:t>
      </w:r>
      <w:r>
        <w:rPr>
          <w:rFonts w:hint="eastAsia" w:ascii="宋体" w:hAnsi="宋体"/>
          <w:bCs/>
          <w:color w:val="000000"/>
          <w:szCs w:val="21"/>
          <w:highlight w:val="none"/>
          <w:lang w:eastAsia="zh-CN"/>
        </w:rPr>
        <w:t>七</w:t>
      </w:r>
      <w:r>
        <w:rPr>
          <w:rFonts w:hint="eastAsia" w:ascii="宋体" w:hAnsi="宋体"/>
          <w:bCs/>
          <w:color w:val="000000"/>
          <w:szCs w:val="21"/>
          <w:highlight w:val="none"/>
        </w:rPr>
        <w:t>条</w:t>
      </w:r>
      <w:r>
        <w:rPr>
          <w:rFonts w:hint="eastAsia" w:ascii="宋体" w:hAnsi="宋体"/>
          <w:bCs/>
          <w:color w:val="000000"/>
          <w:szCs w:val="21"/>
          <w:highlight w:val="none"/>
          <w:lang w:eastAsia="zh-CN"/>
        </w:rPr>
        <w:t>　</w:t>
      </w:r>
      <w:r>
        <w:rPr>
          <w:rFonts w:hint="eastAsia" w:ascii="宋体" w:hAnsi="宋体"/>
          <w:bCs/>
          <w:color w:val="000000"/>
          <w:szCs w:val="21"/>
          <w:highlight w:val="none"/>
        </w:rPr>
        <w:t>先决条件</w:t>
      </w:r>
    </w:p>
    <w:p>
      <w:pPr>
        <w:spacing w:line="400" w:lineRule="exact"/>
        <w:ind w:firstLine="319" w:firstLineChars="147"/>
        <w:rPr>
          <w:rFonts w:hint="eastAsia" w:ascii="宋体" w:hAnsi="宋体"/>
          <w:bCs/>
          <w:color w:val="000000"/>
          <w:szCs w:val="21"/>
          <w:highlight w:val="none"/>
        </w:rPr>
      </w:pPr>
      <w:r>
        <w:rPr>
          <w:rFonts w:hint="eastAsia" w:ascii="宋体" w:hAnsi="宋体"/>
          <w:bCs/>
          <w:color w:val="000000"/>
          <w:szCs w:val="21"/>
          <w:highlight w:val="none"/>
        </w:rPr>
        <w:t>其他先决条件为</w:t>
      </w:r>
      <w:permStart w:id="45"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eastAsia="zh-CN"/>
        </w:rPr>
        <w:t>　　　　　　　　</w:t>
      </w:r>
      <w:permEnd w:id="45"/>
      <w:r>
        <w:rPr>
          <w:rFonts w:hint="eastAsia" w:ascii="宋体" w:hAnsi="宋体"/>
          <w:bCs/>
          <w:color w:val="000000"/>
          <w:szCs w:val="21"/>
          <w:highlight w:val="none"/>
        </w:rPr>
        <w:t>。</w:t>
      </w:r>
    </w:p>
    <w:p>
      <w:pPr>
        <w:spacing w:line="400" w:lineRule="exact"/>
        <w:ind w:firstLine="319" w:firstLineChars="147"/>
        <w:rPr>
          <w:rFonts w:ascii="宋体" w:hAnsi="宋体"/>
          <w:bCs/>
          <w:color w:val="000000"/>
          <w:szCs w:val="21"/>
          <w:highlight w:val="none"/>
        </w:rPr>
      </w:pPr>
      <w:r>
        <w:rPr>
          <w:rFonts w:hint="eastAsia" w:ascii="宋体" w:hAnsi="宋体"/>
          <w:bCs/>
          <w:color w:val="000000"/>
          <w:szCs w:val="21"/>
          <w:highlight w:val="none"/>
        </w:rPr>
        <w:t>第十</w:t>
      </w:r>
      <w:r>
        <w:rPr>
          <w:rFonts w:hint="eastAsia" w:ascii="宋体" w:hAnsi="宋体"/>
          <w:bCs/>
          <w:color w:val="000000"/>
          <w:szCs w:val="21"/>
          <w:highlight w:val="none"/>
          <w:lang w:eastAsia="zh-CN"/>
        </w:rPr>
        <w:t>八</w:t>
      </w:r>
      <w:r>
        <w:rPr>
          <w:rFonts w:hint="eastAsia" w:ascii="宋体" w:hAnsi="宋体"/>
          <w:bCs/>
          <w:color w:val="000000"/>
          <w:szCs w:val="21"/>
          <w:highlight w:val="none"/>
        </w:rPr>
        <w:t>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借款提取</w:t>
      </w:r>
    </w:p>
    <w:p>
      <w:pPr>
        <w:spacing w:line="400" w:lineRule="exact"/>
        <w:ind w:firstLine="319" w:firstLineChars="147"/>
        <w:rPr>
          <w:rFonts w:hint="eastAsia" w:ascii="宋体" w:hAnsi="宋体"/>
          <w:color w:val="000000"/>
          <w:szCs w:val="21"/>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8</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rPr>
        <w:t>本合同项下的提款计划为</w:t>
      </w:r>
      <w:permStart w:id="46" w:edGrp="everyone"/>
      <w:r>
        <w:rPr>
          <w:rFonts w:hint="eastAsia" w:ascii="宋体" w:hAnsi="宋体"/>
          <w:bCs/>
          <w:color w:val="000000"/>
          <w:szCs w:val="21"/>
          <w:u w:val="single"/>
          <w:lang w:val="en-US" w:eastAsia="zh-CN"/>
        </w:rPr>
        <w:t xml:space="preserve">              </w:t>
      </w:r>
      <w:permEnd w:id="46"/>
      <w:r>
        <w:rPr>
          <w:rFonts w:hint="eastAsia" w:ascii="宋体" w:hAnsi="宋体"/>
          <w:bCs/>
          <w:color w:val="000000"/>
          <w:szCs w:val="21"/>
        </w:rPr>
        <w:t>之前一次性</w:t>
      </w:r>
      <w:r>
        <w:rPr>
          <w:rFonts w:hint="eastAsia" w:ascii="宋体" w:hAnsi="宋体"/>
          <w:color w:val="000000"/>
          <w:szCs w:val="21"/>
        </w:rPr>
        <w:t>全额提款；分笔提取</w:t>
      </w:r>
      <w:r>
        <w:rPr>
          <w:rFonts w:hint="eastAsia" w:ascii="宋体" w:hAnsi="宋体"/>
          <w:color w:val="000000"/>
          <w:szCs w:val="21"/>
          <w:lang w:val="en-US" w:eastAsia="zh-CN"/>
        </w:rPr>
        <w:t>的</w:t>
      </w:r>
      <w:r>
        <w:rPr>
          <w:rFonts w:hint="eastAsia" w:ascii="宋体" w:hAnsi="宋体"/>
          <w:color w:val="000000"/>
          <w:szCs w:val="21"/>
        </w:rPr>
        <w:t>，具体计划为</w:t>
      </w:r>
      <w:permStart w:id="47" w:edGrp="everyone"/>
      <w:r>
        <w:rPr>
          <w:rFonts w:hint="eastAsia" w:ascii="宋体" w:hAnsi="宋体"/>
          <w:color w:val="000000"/>
          <w:szCs w:val="21"/>
          <w:u w:val="single"/>
          <w:lang w:val="en-US" w:eastAsia="zh-CN"/>
        </w:rPr>
        <w:t xml:space="preserve">       </w:t>
      </w:r>
      <w:permEnd w:id="47"/>
      <w:r>
        <w:rPr>
          <w:rFonts w:hint="eastAsia" w:ascii="宋体" w:hAnsi="宋体"/>
          <w:color w:val="000000"/>
          <w:szCs w:val="21"/>
        </w:rPr>
        <w:t>，其中首笔借款须于</w:t>
      </w:r>
      <w:permStart w:id="48" w:edGrp="everyone"/>
      <w:r>
        <w:rPr>
          <w:rFonts w:hint="eastAsia" w:ascii="宋体" w:hAnsi="宋体"/>
          <w:bCs/>
          <w:color w:val="000000"/>
          <w:szCs w:val="21"/>
          <w:u w:val="single"/>
          <w:lang w:val="en-US" w:eastAsia="zh-CN"/>
        </w:rPr>
        <w:t xml:space="preserve">               </w:t>
      </w:r>
      <w:permEnd w:id="48"/>
      <w:r>
        <w:rPr>
          <w:rFonts w:hint="eastAsia" w:ascii="宋体" w:hAnsi="宋体"/>
          <w:color w:val="000000"/>
          <w:szCs w:val="21"/>
        </w:rPr>
        <w:t>之前提取，最后一笔借款须于</w:t>
      </w:r>
      <w:permStart w:id="49" w:edGrp="everyone"/>
      <w:r>
        <w:rPr>
          <w:rFonts w:hint="eastAsia" w:ascii="宋体" w:hAnsi="宋体"/>
          <w:bCs/>
          <w:color w:val="000000"/>
          <w:szCs w:val="21"/>
          <w:u w:val="single"/>
          <w:lang w:val="en-US" w:eastAsia="zh-CN"/>
        </w:rPr>
        <w:t xml:space="preserve">         </w:t>
      </w:r>
      <w:permEnd w:id="49"/>
      <w:r>
        <w:rPr>
          <w:rFonts w:hint="eastAsia" w:ascii="宋体" w:hAnsi="宋体"/>
          <w:color w:val="000000"/>
          <w:szCs w:val="21"/>
        </w:rPr>
        <w:t>之前提取。</w:t>
      </w:r>
    </w:p>
    <w:p>
      <w:pPr>
        <w:spacing w:line="400" w:lineRule="exact"/>
        <w:ind w:firstLine="319" w:firstLineChars="147"/>
        <w:rPr>
          <w:rFonts w:hint="eastAsia" w:ascii="宋体" w:hAnsi="宋体"/>
          <w:color w:val="000000"/>
          <w:szCs w:val="21"/>
          <w:highlight w:val="yellow"/>
        </w:rPr>
      </w:pPr>
      <w:r>
        <w:rPr>
          <w:rFonts w:hint="eastAsia" w:ascii="宋体" w:hAnsi="宋体"/>
          <w:color w:val="000000"/>
          <w:szCs w:val="21"/>
          <w:highlight w:val="none"/>
        </w:rPr>
        <w:t>1</w:t>
      </w:r>
      <w:r>
        <w:rPr>
          <w:rFonts w:hint="eastAsia" w:ascii="宋体" w:hAnsi="宋体"/>
          <w:color w:val="000000"/>
          <w:szCs w:val="21"/>
          <w:highlight w:val="none"/>
          <w:lang w:val="en-US" w:eastAsia="zh-CN"/>
        </w:rPr>
        <w:t>8</w:t>
      </w:r>
      <w:r>
        <w:rPr>
          <w:rFonts w:hint="eastAsia" w:ascii="宋体" w:hAnsi="宋体"/>
          <w:color w:val="000000"/>
          <w:szCs w:val="21"/>
          <w:highlight w:val="none"/>
        </w:rPr>
        <w:t>.2 支付方式：</w:t>
      </w:r>
      <w:permStart w:id="50" w:edGrp="everyone"/>
      <w:r>
        <w:rPr>
          <w:rFonts w:hint="eastAsia" w:ascii="宋体" w:hAnsi="宋体"/>
          <w:color w:val="000000"/>
          <w:szCs w:val="21"/>
          <w:highlight w:val="none"/>
        </w:rPr>
        <w:t xml:space="preserve">  □ </w:t>
      </w:r>
      <w:permEnd w:id="50"/>
      <w:r>
        <w:rPr>
          <w:rFonts w:hint="eastAsia" w:ascii="宋体" w:hAnsi="宋体"/>
          <w:color w:val="000000"/>
          <w:szCs w:val="21"/>
          <w:highlight w:val="none"/>
        </w:rPr>
        <w:t xml:space="preserve"> 受托支付</w:t>
      </w:r>
      <w:permStart w:id="51" w:edGrp="everyone"/>
      <w:r>
        <w:rPr>
          <w:rFonts w:hint="eastAsia" w:ascii="宋体" w:hAnsi="宋体"/>
          <w:color w:val="000000"/>
          <w:szCs w:val="21"/>
          <w:highlight w:val="none"/>
        </w:rPr>
        <w:t xml:space="preserve">  □  </w:t>
      </w:r>
      <w:permEnd w:id="51"/>
      <w:r>
        <w:rPr>
          <w:rFonts w:hint="eastAsia" w:ascii="宋体" w:hAnsi="宋体"/>
          <w:color w:val="000000"/>
          <w:szCs w:val="21"/>
          <w:highlight w:val="none"/>
        </w:rPr>
        <w:t>自主支付</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319" w:firstLineChars="147"/>
        <w:jc w:val="both"/>
        <w:textAlignment w:val="auto"/>
        <w:outlineLvl w:val="9"/>
        <w:rPr>
          <w:rFonts w:ascii="宋体" w:hAnsi="宋体"/>
          <w:color w:val="000000"/>
          <w:szCs w:val="21"/>
        </w:rPr>
      </w:pPr>
      <w:r>
        <w:rPr>
          <w:rFonts w:hint="eastAsia" w:ascii="宋体" w:hAnsi="宋体"/>
          <w:bCs/>
          <w:color w:val="000000"/>
          <w:szCs w:val="21"/>
          <w:highlight w:val="none"/>
          <w:lang w:eastAsia="zh-CN"/>
        </w:rPr>
        <w:t>18.</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受托支付信息</w:t>
      </w:r>
    </w:p>
    <w:tbl>
      <w:tblPr>
        <w:tblStyle w:val="8"/>
        <w:tblW w:w="82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95"/>
        <w:gridCol w:w="1800"/>
        <w:gridCol w:w="1800"/>
        <w:gridCol w:w="1260"/>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rPr>
              <w:t>收款人户名</w:t>
            </w:r>
          </w:p>
        </w:tc>
        <w:tc>
          <w:tcPr>
            <w:tcW w:w="1800" w:type="dxa"/>
            <w:tcBorders>
              <w:top w:val="single" w:color="auto" w:sz="4" w:space="0"/>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rPr>
              <w:t>收款账号</w:t>
            </w:r>
          </w:p>
        </w:tc>
        <w:tc>
          <w:tcPr>
            <w:tcW w:w="1800" w:type="dxa"/>
            <w:tcBorders>
              <w:top w:val="single" w:color="auto" w:sz="4" w:space="0"/>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rPr>
              <w:t>开户行</w:t>
            </w:r>
          </w:p>
        </w:tc>
        <w:tc>
          <w:tcPr>
            <w:tcW w:w="1260" w:type="dxa"/>
            <w:tcBorders>
              <w:top w:val="single" w:color="auto" w:sz="4" w:space="0"/>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rPr>
              <w:t>金额</w:t>
            </w:r>
          </w:p>
        </w:tc>
        <w:tc>
          <w:tcPr>
            <w:tcW w:w="1440" w:type="dxa"/>
            <w:tcBorders>
              <w:top w:val="single" w:color="auto" w:sz="4" w:space="0"/>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rPr>
              <w:t>用途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995"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hint="eastAsia" w:ascii="宋体" w:hAnsi="宋体" w:eastAsia="宋体"/>
                <w:color w:val="000000"/>
                <w:szCs w:val="21"/>
                <w:lang w:val="en-US" w:eastAsia="zh-CN"/>
              </w:rPr>
            </w:pPr>
            <w:permStart w:id="52" w:edGrp="everyone" w:colFirst="0" w:colLast="0"/>
            <w:permStart w:id="53" w:edGrp="everyone" w:colFirst="1" w:colLast="1"/>
            <w:permStart w:id="54" w:edGrp="everyone" w:colFirst="2" w:colLast="2"/>
            <w:permStart w:id="55" w:edGrp="everyone" w:colFirst="3" w:colLast="3"/>
            <w:permStart w:id="56" w:edGrp="everyone" w:colFirst="4" w:colLast="4"/>
            <w:r>
              <w:rPr>
                <w:rFonts w:hint="eastAsia" w:ascii="宋体" w:hAnsi="宋体"/>
                <w:color w:val="000000"/>
                <w:szCs w:val="21"/>
                <w:lang w:val="en-US" w:eastAsia="zh-CN"/>
              </w:rPr>
              <w:t xml:space="preserve">       </w:t>
            </w:r>
          </w:p>
        </w:tc>
        <w:tc>
          <w:tcPr>
            <w:tcW w:w="1800" w:type="dxa"/>
            <w:tcBorders>
              <w:top w:val="nil"/>
              <w:left w:val="nil"/>
              <w:bottom w:val="single" w:color="auto" w:sz="4" w:space="0"/>
              <w:right w:val="single" w:color="auto" w:sz="4" w:space="0"/>
            </w:tcBorders>
            <w:vAlign w:val="center"/>
          </w:tcPr>
          <w:p>
            <w:pPr>
              <w:widowControl/>
              <w:spacing w:line="40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 xml:space="preserve">       </w:t>
            </w:r>
          </w:p>
        </w:tc>
        <w:tc>
          <w:tcPr>
            <w:tcW w:w="1800" w:type="dxa"/>
            <w:tcBorders>
              <w:top w:val="nil"/>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lang w:val="en-US" w:eastAsia="zh-CN"/>
              </w:rPr>
              <w:t xml:space="preserve">       </w:t>
            </w:r>
          </w:p>
        </w:tc>
        <w:tc>
          <w:tcPr>
            <w:tcW w:w="1260" w:type="dxa"/>
            <w:tcBorders>
              <w:top w:val="nil"/>
              <w:left w:val="nil"/>
              <w:bottom w:val="single" w:color="auto" w:sz="4" w:space="0"/>
              <w:right w:val="single" w:color="auto" w:sz="4" w:space="0"/>
            </w:tcBorders>
            <w:vAlign w:val="center"/>
          </w:tcPr>
          <w:p>
            <w:pPr>
              <w:widowControl/>
              <w:spacing w:line="400" w:lineRule="exact"/>
              <w:jc w:val="both"/>
              <w:rPr>
                <w:rFonts w:ascii="宋体" w:hAnsi="宋体"/>
                <w:color w:val="000000"/>
                <w:szCs w:val="21"/>
              </w:rPr>
            </w:pPr>
            <w:r>
              <w:rPr>
                <w:rFonts w:hint="eastAsia" w:ascii="宋体" w:hAnsi="宋体"/>
                <w:color w:val="000000"/>
                <w:szCs w:val="21"/>
                <w:lang w:val="en-US" w:eastAsia="zh-CN"/>
              </w:rPr>
              <w:t xml:space="preserve">      </w:t>
            </w:r>
          </w:p>
        </w:tc>
        <w:tc>
          <w:tcPr>
            <w:tcW w:w="1440" w:type="dxa"/>
            <w:tcBorders>
              <w:top w:val="nil"/>
              <w:left w:val="nil"/>
              <w:bottom w:val="single" w:color="auto" w:sz="4" w:space="0"/>
              <w:right w:val="single" w:color="auto" w:sz="4" w:space="0"/>
            </w:tcBorders>
            <w:vAlign w:val="center"/>
          </w:tcPr>
          <w:p>
            <w:pPr>
              <w:widowControl/>
              <w:spacing w:line="400" w:lineRule="exact"/>
              <w:jc w:val="both"/>
              <w:rPr>
                <w:rFonts w:hint="eastAsia" w:ascii="宋体" w:hAnsi="宋体" w:eastAsia="宋体"/>
                <w:color w:val="000000"/>
                <w:szCs w:val="21"/>
                <w:lang w:val="en-US" w:eastAsia="zh-CN"/>
              </w:rPr>
            </w:pPr>
            <w:r>
              <w:rPr>
                <w:rFonts w:hint="eastAsia" w:ascii="宋体" w:hAnsi="宋体"/>
                <w:color w:val="000000"/>
                <w:szCs w:val="21"/>
                <w:lang w:val="en-US" w:eastAsia="zh-CN"/>
              </w:rPr>
              <w:t xml:space="preserve">          </w:t>
            </w:r>
          </w:p>
        </w:tc>
      </w:tr>
      <w:permEnd w:id="52"/>
      <w:permEnd w:id="53"/>
      <w:permEnd w:id="54"/>
      <w:permEnd w:id="55"/>
      <w:permEnd w:id="56"/>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9" w:hRule="atLeast"/>
        </w:trPr>
        <w:tc>
          <w:tcPr>
            <w:tcW w:w="1995"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ascii="宋体" w:hAnsi="宋体"/>
                <w:color w:val="000000"/>
                <w:szCs w:val="21"/>
              </w:rPr>
            </w:pPr>
            <w:permStart w:id="57" w:edGrp="everyone" w:colFirst="0" w:colLast="0"/>
            <w:permStart w:id="58" w:edGrp="everyone" w:colFirst="1" w:colLast="1"/>
            <w:permStart w:id="59" w:edGrp="everyone" w:colFirst="2" w:colLast="2"/>
            <w:permStart w:id="60" w:edGrp="everyone" w:colFirst="3" w:colLast="3"/>
            <w:permStart w:id="61" w:edGrp="everyone" w:colFirst="4" w:colLast="4"/>
            <w:r>
              <w:rPr>
                <w:rFonts w:hint="eastAsia" w:ascii="宋体" w:hAnsi="宋体"/>
                <w:color w:val="000000"/>
                <w:szCs w:val="21"/>
                <w:lang w:val="en-US" w:eastAsia="zh-CN"/>
              </w:rPr>
              <w:t xml:space="preserve">       </w:t>
            </w:r>
          </w:p>
        </w:tc>
        <w:tc>
          <w:tcPr>
            <w:tcW w:w="1800" w:type="dxa"/>
            <w:tcBorders>
              <w:top w:val="nil"/>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lang w:val="en-US" w:eastAsia="zh-CN"/>
              </w:rPr>
              <w:t xml:space="preserve">       </w:t>
            </w:r>
          </w:p>
        </w:tc>
        <w:tc>
          <w:tcPr>
            <w:tcW w:w="1800" w:type="dxa"/>
            <w:tcBorders>
              <w:top w:val="nil"/>
              <w:left w:val="nil"/>
              <w:bottom w:val="single" w:color="auto" w:sz="4" w:space="0"/>
              <w:right w:val="single" w:color="auto" w:sz="4" w:space="0"/>
            </w:tcBorders>
            <w:vAlign w:val="center"/>
          </w:tcPr>
          <w:p>
            <w:pPr>
              <w:widowControl/>
              <w:spacing w:line="400" w:lineRule="exact"/>
              <w:jc w:val="center"/>
              <w:rPr>
                <w:rFonts w:ascii="宋体" w:hAnsi="宋体"/>
                <w:color w:val="000000"/>
                <w:szCs w:val="21"/>
              </w:rPr>
            </w:pPr>
            <w:r>
              <w:rPr>
                <w:rFonts w:hint="eastAsia" w:ascii="宋体" w:hAnsi="宋体"/>
                <w:color w:val="000000"/>
                <w:szCs w:val="21"/>
                <w:lang w:val="en-US" w:eastAsia="zh-CN"/>
              </w:rPr>
              <w:t xml:space="preserve">       </w:t>
            </w:r>
          </w:p>
        </w:tc>
        <w:tc>
          <w:tcPr>
            <w:tcW w:w="1260" w:type="dxa"/>
            <w:tcBorders>
              <w:top w:val="nil"/>
              <w:left w:val="nil"/>
              <w:bottom w:val="single" w:color="auto" w:sz="4" w:space="0"/>
              <w:right w:val="single" w:color="auto" w:sz="4" w:space="0"/>
            </w:tcBorders>
            <w:vAlign w:val="center"/>
          </w:tcPr>
          <w:p>
            <w:pPr>
              <w:widowControl/>
              <w:spacing w:line="400" w:lineRule="exact"/>
              <w:jc w:val="both"/>
              <w:rPr>
                <w:rFonts w:ascii="宋体" w:hAnsi="宋体"/>
                <w:color w:val="000000"/>
                <w:szCs w:val="21"/>
              </w:rPr>
            </w:pPr>
            <w:r>
              <w:rPr>
                <w:rFonts w:hint="eastAsia" w:ascii="宋体" w:hAnsi="宋体"/>
                <w:color w:val="000000"/>
                <w:szCs w:val="21"/>
                <w:lang w:val="en-US" w:eastAsia="zh-CN"/>
              </w:rPr>
              <w:t xml:space="preserve">      </w:t>
            </w:r>
          </w:p>
        </w:tc>
        <w:tc>
          <w:tcPr>
            <w:tcW w:w="1440" w:type="dxa"/>
            <w:tcBorders>
              <w:top w:val="nil"/>
              <w:left w:val="nil"/>
              <w:bottom w:val="single" w:color="auto" w:sz="4" w:space="0"/>
              <w:right w:val="single" w:color="auto" w:sz="4" w:space="0"/>
            </w:tcBorders>
            <w:vAlign w:val="center"/>
          </w:tcPr>
          <w:p>
            <w:pPr>
              <w:widowControl/>
              <w:spacing w:line="400" w:lineRule="exact"/>
              <w:jc w:val="both"/>
              <w:rPr>
                <w:rFonts w:ascii="宋体" w:hAnsi="宋体"/>
                <w:color w:val="000000"/>
                <w:szCs w:val="21"/>
              </w:rPr>
            </w:pPr>
            <w:r>
              <w:rPr>
                <w:rFonts w:hint="eastAsia" w:ascii="宋体" w:hAnsi="宋体"/>
                <w:color w:val="000000"/>
                <w:szCs w:val="21"/>
                <w:lang w:val="en-US" w:eastAsia="zh-CN"/>
              </w:rPr>
              <w:t xml:space="preserve">          </w:t>
            </w:r>
          </w:p>
        </w:tc>
      </w:tr>
      <w:permEnd w:id="57"/>
      <w:permEnd w:id="58"/>
      <w:permEnd w:id="59"/>
      <w:permEnd w:id="60"/>
      <w:permEnd w:id="61"/>
    </w:tbl>
    <w:p>
      <w:pPr>
        <w:autoSpaceDE w:val="0"/>
        <w:autoSpaceDN w:val="0"/>
        <w:adjustRightInd w:val="0"/>
        <w:spacing w:line="400" w:lineRule="exact"/>
        <w:ind w:firstLine="436" w:firstLineChars="200"/>
        <w:rPr>
          <w:rFonts w:hint="eastAsia" w:ascii="宋体" w:hAnsi="宋体"/>
          <w:color w:val="000000"/>
          <w:szCs w:val="21"/>
        </w:rPr>
      </w:pPr>
      <w:r>
        <w:rPr>
          <w:rFonts w:hint="eastAsia" w:ascii="宋体" w:hAnsi="宋体"/>
          <w:color w:val="000000"/>
          <w:szCs w:val="21"/>
          <w:lang w:eastAsia="zh-CN"/>
        </w:rPr>
        <w:t>18.</w:t>
      </w:r>
      <w:r>
        <w:rPr>
          <w:rFonts w:hint="eastAsia" w:ascii="宋体" w:hAnsi="宋体"/>
          <w:color w:val="000000"/>
          <w:szCs w:val="21"/>
          <w:lang w:val="en-US" w:eastAsia="zh-CN"/>
        </w:rPr>
        <w:t>4</w:t>
      </w:r>
      <w:r>
        <w:rPr>
          <w:rFonts w:hint="eastAsia" w:ascii="宋体" w:hAnsi="宋体"/>
          <w:color w:val="000000"/>
          <w:szCs w:val="21"/>
          <w:lang w:eastAsia="zh-CN"/>
        </w:rPr>
        <w:t>　</w:t>
      </w:r>
      <w:r>
        <w:rPr>
          <w:rFonts w:hint="eastAsia" w:ascii="宋体" w:hAnsi="宋体"/>
          <w:color w:val="000000"/>
          <w:szCs w:val="21"/>
        </w:rPr>
        <w:t>自主支付账户信息</w:t>
      </w:r>
    </w:p>
    <w:p>
      <w:pPr>
        <w:autoSpaceDE w:val="0"/>
        <w:autoSpaceDN w:val="0"/>
        <w:adjustRightInd w:val="0"/>
        <w:spacing w:line="400" w:lineRule="exact"/>
        <w:ind w:firstLine="436" w:firstLineChars="200"/>
        <w:rPr>
          <w:rFonts w:hint="eastAsia" w:ascii="宋体" w:hAnsi="宋体"/>
          <w:color w:val="000000"/>
          <w:szCs w:val="21"/>
        </w:rPr>
      </w:pPr>
      <w:r>
        <w:rPr>
          <w:rFonts w:hint="eastAsia" w:ascii="宋体" w:hAnsi="宋体"/>
          <w:color w:val="000000"/>
          <w:szCs w:val="21"/>
        </w:rPr>
        <w:t>采取自主支付方式的，贷款人将借款划入借款人在贷款人处开立的结算账户，账号/卡号</w:t>
      </w:r>
      <w:permStart w:id="62" w:edGrp="everyone"/>
      <w:r>
        <w:rPr>
          <w:rFonts w:hint="eastAsia" w:ascii="宋体" w:hAnsi="宋体"/>
          <w:color w:val="000000"/>
          <w:szCs w:val="21"/>
          <w:u w:val="single"/>
          <w:lang w:val="en-US" w:eastAsia="zh-CN"/>
        </w:rPr>
        <w:t xml:space="preserve">                    </w:t>
      </w:r>
      <w:permEnd w:id="62"/>
      <w:r>
        <w:rPr>
          <w:rFonts w:hint="eastAsia" w:ascii="宋体" w:hAnsi="宋体"/>
          <w:color w:val="000000"/>
          <w:szCs w:val="21"/>
        </w:rPr>
        <w:t>。</w:t>
      </w:r>
    </w:p>
    <w:p>
      <w:pPr>
        <w:autoSpaceDE w:val="0"/>
        <w:autoSpaceDN w:val="0"/>
        <w:adjustRightInd w:val="0"/>
        <w:spacing w:line="400" w:lineRule="exact"/>
        <w:ind w:firstLine="436" w:firstLineChars="200"/>
        <w:rPr>
          <w:rFonts w:hint="eastAsia" w:ascii="宋体" w:hAnsi="宋体"/>
          <w:color w:val="000000"/>
          <w:szCs w:val="21"/>
        </w:rPr>
      </w:pPr>
      <w:r>
        <w:rPr>
          <w:rFonts w:hint="eastAsia" w:ascii="宋体" w:hAnsi="宋体"/>
          <w:color w:val="000000"/>
          <w:szCs w:val="21"/>
          <w:lang w:eastAsia="zh-CN"/>
        </w:rPr>
        <w:t>18.5　</w:t>
      </w:r>
      <w:r>
        <w:rPr>
          <w:rFonts w:hint="eastAsia" w:ascii="宋体" w:hAnsi="宋体"/>
          <w:color w:val="000000"/>
          <w:szCs w:val="21"/>
        </w:rPr>
        <w:t>自主支付的适用范围和额度为</w:t>
      </w:r>
      <w:permStart w:id="63" w:edGrp="everyone"/>
      <w:r>
        <w:rPr>
          <w:rFonts w:hint="eastAsia" w:ascii="宋体" w:hAnsi="宋体"/>
          <w:color w:val="000000"/>
          <w:szCs w:val="21"/>
          <w:u w:val="single"/>
          <w:lang w:val="en-US" w:eastAsia="zh-CN"/>
        </w:rPr>
        <w:t xml:space="preserve">           </w:t>
      </w:r>
      <w:permEnd w:id="63"/>
      <w:r>
        <w:rPr>
          <w:rFonts w:hint="eastAsia" w:ascii="宋体" w:hAnsi="宋体"/>
          <w:color w:val="000000"/>
          <w:szCs w:val="21"/>
        </w:rPr>
        <w:t>。</w:t>
      </w:r>
    </w:p>
    <w:p>
      <w:pPr>
        <w:autoSpaceDE w:val="0"/>
        <w:autoSpaceDN w:val="0"/>
        <w:adjustRightInd w:val="0"/>
        <w:spacing w:line="400" w:lineRule="exact"/>
        <w:ind w:firstLine="436" w:firstLineChars="200"/>
        <w:rPr>
          <w:rFonts w:hint="eastAsia" w:ascii="宋体" w:hAnsi="宋体" w:eastAsiaTheme="minorEastAsia"/>
          <w:color w:val="000000"/>
          <w:szCs w:val="21"/>
          <w:lang w:val="en-US" w:eastAsia="zh-CN"/>
        </w:rPr>
      </w:pPr>
      <w:r>
        <w:rPr>
          <w:rFonts w:hint="eastAsia" w:ascii="宋体" w:hAnsi="宋体"/>
          <w:color w:val="000000"/>
          <w:szCs w:val="21"/>
          <w:lang w:val="en-US" w:eastAsia="zh-CN"/>
        </w:rPr>
        <w:t>18.6  借款用途为</w:t>
      </w:r>
      <w:permStart w:id="64" w:edGrp="everyone"/>
      <w:r>
        <w:rPr>
          <w:rFonts w:hint="eastAsia" w:ascii="宋体" w:hAnsi="宋体"/>
          <w:color w:val="000000"/>
          <w:szCs w:val="21"/>
          <w:u w:val="single"/>
          <w:lang w:val="en-US" w:eastAsia="zh-CN"/>
        </w:rPr>
        <w:t xml:space="preserve">         </w:t>
      </w:r>
      <w:permEnd w:id="64"/>
      <w:r>
        <w:rPr>
          <w:rFonts w:hint="eastAsia" w:ascii="宋体" w:hAnsi="宋体"/>
          <w:color w:val="000000"/>
          <w:szCs w:val="21"/>
        </w:rPr>
        <w:t>。</w:t>
      </w:r>
    </w:p>
    <w:p>
      <w:pPr>
        <w:spacing w:line="400" w:lineRule="exact"/>
        <w:ind w:left="439"/>
        <w:rPr>
          <w:rFonts w:hint="eastAsia" w:ascii="宋体" w:hAnsi="宋体"/>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九</w:t>
      </w:r>
      <w:r>
        <w:rPr>
          <w:rFonts w:hint="eastAsia" w:ascii="宋体" w:hAnsi="宋体"/>
          <w:b/>
          <w:bCs/>
          <w:color w:val="000000"/>
          <w:szCs w:val="21"/>
          <w:highlight w:val="none"/>
        </w:rPr>
        <w:t>条</w:t>
      </w:r>
      <w:r>
        <w:rPr>
          <w:rFonts w:hint="eastAsia" w:ascii="宋体" w:hAnsi="宋体"/>
          <w:bCs/>
          <w:color w:val="000000"/>
          <w:szCs w:val="21"/>
          <w:highlight w:val="none"/>
          <w:lang w:eastAsia="zh-CN"/>
        </w:rPr>
        <w:t>　</w:t>
      </w:r>
      <w:r>
        <w:rPr>
          <w:rFonts w:hint="eastAsia" w:ascii="宋体" w:hAnsi="宋体"/>
          <w:bCs/>
          <w:color w:val="000000"/>
          <w:szCs w:val="21"/>
          <w:highlight w:val="none"/>
        </w:rPr>
        <w:t>还款</w:t>
      </w:r>
    </w:p>
    <w:p>
      <w:pPr>
        <w:spacing w:line="400" w:lineRule="exact"/>
        <w:ind w:firstLine="426" w:firstLineChars="196"/>
        <w:rPr>
          <w:rFonts w:hint="eastAsia" w:ascii="宋体" w:hAnsi="宋体"/>
          <w:bCs/>
          <w:color w:val="000000"/>
          <w:szCs w:val="21"/>
          <w:highlight w:val="none"/>
        </w:rPr>
      </w:pPr>
      <w:r>
        <w:rPr>
          <w:rFonts w:hint="eastAsia" w:ascii="宋体" w:hAnsi="宋体"/>
          <w:bCs/>
          <w:color w:val="000000"/>
          <w:kern w:val="0"/>
          <w:szCs w:val="21"/>
          <w:highlight w:val="none"/>
        </w:rPr>
        <w:t>1</w:t>
      </w:r>
      <w:r>
        <w:rPr>
          <w:rFonts w:hint="eastAsia" w:ascii="宋体" w:hAnsi="宋体"/>
          <w:bCs/>
          <w:color w:val="000000"/>
          <w:kern w:val="0"/>
          <w:szCs w:val="21"/>
          <w:highlight w:val="none"/>
          <w:lang w:val="en-US" w:eastAsia="zh-CN"/>
        </w:rPr>
        <w:t>9</w:t>
      </w:r>
      <w:r>
        <w:rPr>
          <w:rFonts w:hint="eastAsia" w:ascii="宋体" w:hAnsi="宋体"/>
          <w:bCs/>
          <w:color w:val="000000"/>
          <w:kern w:val="0"/>
          <w:szCs w:val="21"/>
          <w:highlight w:val="none"/>
        </w:rPr>
        <w:t>.1</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借款人与贷款人约定按以下第</w:t>
      </w:r>
      <w:permStart w:id="65" w:edGrp="everyone"/>
      <w:r>
        <w:rPr>
          <w:rFonts w:hint="eastAsia" w:ascii="宋体" w:hAnsi="宋体"/>
          <w:bCs/>
          <w:color w:val="000000"/>
          <w:kern w:val="0"/>
          <w:szCs w:val="21"/>
          <w:highlight w:val="none"/>
          <w:u w:val="single"/>
          <w:lang w:val="en-US" w:eastAsia="zh-CN"/>
        </w:rPr>
        <w:t xml:space="preserve">           </w:t>
      </w:r>
      <w:permEnd w:id="65"/>
      <w:r>
        <w:rPr>
          <w:rFonts w:hint="eastAsia" w:ascii="宋体" w:hAnsi="宋体"/>
          <w:bCs/>
          <w:color w:val="000000"/>
          <w:kern w:val="0"/>
          <w:szCs w:val="21"/>
          <w:highlight w:val="none"/>
        </w:rPr>
        <w:t>种方式还本付息</w:t>
      </w:r>
      <w:r>
        <w:rPr>
          <w:rFonts w:hint="eastAsia" w:ascii="宋体" w:hAnsi="宋体"/>
          <w:bCs/>
          <w:color w:val="000000"/>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bCs/>
          <w:color w:val="000000"/>
          <w:szCs w:val="21"/>
          <w:highlight w:val="none"/>
        </w:rPr>
      </w:pPr>
      <w:r>
        <w:rPr>
          <w:rFonts w:hint="eastAsia" w:ascii="宋体" w:hAnsi="宋体"/>
          <w:bCs/>
          <w:color w:val="000000"/>
          <w:szCs w:val="21"/>
          <w:highlight w:val="none"/>
          <w:lang w:eastAsia="zh-CN"/>
        </w:rPr>
        <w:t>（</w:t>
      </w:r>
      <w:r>
        <w:rPr>
          <w:rFonts w:hint="eastAsia" w:ascii="宋体" w:hAnsi="宋体"/>
          <w:bCs/>
          <w:color w:val="000000"/>
          <w:szCs w:val="21"/>
          <w:highlight w:val="none"/>
          <w:lang w:val="en-US" w:eastAsia="zh-CN"/>
        </w:rPr>
        <w:t>1</w:t>
      </w:r>
      <w:r>
        <w:rPr>
          <w:rFonts w:hint="eastAsia" w:ascii="宋体" w:hAnsi="宋体"/>
          <w:bCs/>
          <w:color w:val="000000"/>
          <w:szCs w:val="21"/>
          <w:highlight w:val="none"/>
          <w:lang w:eastAsia="zh-CN"/>
        </w:rPr>
        <w:t>）</w:t>
      </w:r>
      <w:r>
        <w:rPr>
          <w:rFonts w:hint="eastAsia" w:ascii="宋体" w:hAnsi="宋体"/>
          <w:bCs/>
          <w:color w:val="000000"/>
          <w:szCs w:val="21"/>
          <w:highlight w:val="none"/>
        </w:rPr>
        <w:t>利随本清，到期一次性归还</w:t>
      </w:r>
      <w:r>
        <w:rPr>
          <w:rFonts w:hint="eastAsia" w:ascii="宋体" w:hAnsi="宋体"/>
          <w:bCs/>
          <w:color w:val="000000"/>
          <w:kern w:val="0"/>
          <w:szCs w:val="21"/>
          <w:highlight w:val="none"/>
        </w:rPr>
        <w:t>借款</w:t>
      </w:r>
      <w:r>
        <w:rPr>
          <w:rFonts w:hint="eastAsia" w:ascii="宋体" w:hAnsi="宋体"/>
          <w:bCs/>
          <w:color w:val="000000"/>
          <w:szCs w:val="21"/>
          <w:highlight w:val="none"/>
        </w:rPr>
        <w:t>本息。</w:t>
      </w:r>
    </w:p>
    <w:p>
      <w:pPr>
        <w:spacing w:line="400" w:lineRule="exact"/>
        <w:ind w:firstLine="420"/>
        <w:rPr>
          <w:rFonts w:hint="eastAsia" w:ascii="宋体" w:hAnsi="宋体"/>
          <w:bCs/>
          <w:color w:val="000000"/>
          <w:kern w:val="0"/>
          <w:szCs w:val="21"/>
          <w:highlight w:val="none"/>
        </w:rPr>
      </w:pPr>
      <w:r>
        <w:rPr>
          <w:rFonts w:hint="eastAsia" w:ascii="宋体" w:hAnsi="宋体"/>
          <w:bCs/>
          <w:color w:val="000000"/>
          <w:kern w:val="0"/>
          <w:szCs w:val="21"/>
          <w:highlight w:val="none"/>
        </w:rPr>
        <w:t>（2）按</w:t>
      </w:r>
      <w:permStart w:id="66"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6"/>
      <w:r>
        <w:rPr>
          <w:rFonts w:hint="eastAsia" w:ascii="宋体" w:hAnsi="宋体"/>
          <w:bCs/>
          <w:color w:val="000000"/>
          <w:kern w:val="0"/>
          <w:szCs w:val="21"/>
          <w:highlight w:val="none"/>
        </w:rPr>
        <w:t>月/</w:t>
      </w:r>
      <w:permStart w:id="67"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7"/>
      <w:r>
        <w:rPr>
          <w:rFonts w:hint="eastAsia" w:ascii="宋体" w:hAnsi="宋体"/>
          <w:bCs/>
          <w:color w:val="000000"/>
          <w:kern w:val="0"/>
          <w:szCs w:val="21"/>
          <w:highlight w:val="none"/>
        </w:rPr>
        <w:t>季结息，到期还本。结息日为</w:t>
      </w:r>
      <w:permStart w:id="68"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8"/>
      <w:r>
        <w:rPr>
          <w:rFonts w:hint="eastAsia" w:ascii="宋体" w:hAnsi="宋体"/>
          <w:bCs/>
          <w:color w:val="000000"/>
          <w:kern w:val="0"/>
          <w:szCs w:val="21"/>
          <w:highlight w:val="none"/>
        </w:rPr>
        <w:t>每月20日/</w:t>
      </w:r>
      <w:permStart w:id="69"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9"/>
      <w:r>
        <w:rPr>
          <w:rFonts w:hint="eastAsia" w:ascii="宋体" w:hAnsi="宋体"/>
          <w:bCs/>
          <w:color w:val="000000"/>
          <w:kern w:val="0"/>
          <w:szCs w:val="21"/>
          <w:highlight w:val="none"/>
        </w:rPr>
        <w:t>季末月的20日。借款人须于每一结息日结息。如借款本金的最后一次偿还日不在结息日，则未付利息应利随本清。</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sz w:val="21"/>
          <w:szCs w:val="21"/>
          <w:highlight w:val="none"/>
        </w:rPr>
        <w:t>（3）</w:t>
      </w:r>
      <w:r>
        <w:rPr>
          <w:rFonts w:hint="eastAsia" w:ascii="宋体" w:hAnsi="宋体"/>
          <w:bCs/>
          <w:color w:val="000000"/>
          <w:kern w:val="0"/>
          <w:szCs w:val="21"/>
          <w:highlight w:val="none"/>
        </w:rPr>
        <w:t>分期还款。按</w:t>
      </w:r>
      <w:permStart w:id="70"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0"/>
      <w:r>
        <w:rPr>
          <w:rFonts w:hint="eastAsia" w:ascii="宋体" w:hAnsi="宋体"/>
          <w:bCs/>
          <w:color w:val="000000"/>
          <w:kern w:val="0"/>
          <w:szCs w:val="21"/>
          <w:highlight w:val="none"/>
        </w:rPr>
        <w:t>每季/</w:t>
      </w:r>
      <w:permStart w:id="71"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1"/>
      <w:r>
        <w:rPr>
          <w:rFonts w:hint="eastAsia" w:ascii="宋体" w:hAnsi="宋体"/>
          <w:bCs/>
          <w:color w:val="000000"/>
          <w:kern w:val="0"/>
          <w:szCs w:val="21"/>
          <w:highlight w:val="none"/>
        </w:rPr>
        <w:t>每</w:t>
      </w:r>
      <w:permStart w:id="72" w:edGrp="everyone"/>
      <w:r>
        <w:rPr>
          <w:rFonts w:hint="eastAsia" w:ascii="宋体" w:hAnsi="宋体"/>
          <w:color w:val="000000"/>
          <w:szCs w:val="21"/>
          <w:highlight w:val="none"/>
          <w:u w:val="single"/>
          <w:lang w:val="en-US" w:eastAsia="zh-CN"/>
        </w:rPr>
        <w:t xml:space="preserve">    个</w:t>
      </w:r>
      <w:permEnd w:id="72"/>
      <w:r>
        <w:rPr>
          <w:rFonts w:hint="eastAsia" w:ascii="宋体" w:hAnsi="宋体"/>
          <w:bCs/>
          <w:color w:val="000000"/>
          <w:kern w:val="0"/>
          <w:szCs w:val="21"/>
          <w:highlight w:val="none"/>
        </w:rPr>
        <w:t>月为一个周期还款，还款日为每季末月或期末月的</w:t>
      </w:r>
      <w:permStart w:id="73"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3"/>
      <w:r>
        <w:rPr>
          <w:rFonts w:hint="eastAsia" w:ascii="宋体" w:hAnsi="宋体"/>
          <w:bCs/>
          <w:color w:val="000000"/>
          <w:kern w:val="0"/>
          <w:szCs w:val="21"/>
          <w:highlight w:val="none"/>
        </w:rPr>
        <w:t>20日/</w:t>
      </w:r>
      <w:r>
        <w:rPr>
          <w:rFonts w:hint="eastAsia" w:ascii="宋体" w:hAnsi="宋体"/>
          <w:bCs/>
          <w:color w:val="000000"/>
          <w:szCs w:val="21"/>
          <w:highlight w:val="none"/>
          <w:u w:color="auto"/>
          <w:lang w:val="en-US" w:eastAsia="zh-CN"/>
        </w:rPr>
        <w:t xml:space="preserve"> </w:t>
      </w:r>
      <w:permStart w:id="74"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bCs/>
          <w:color w:val="000000"/>
          <w:szCs w:val="21"/>
          <w:highlight w:val="none"/>
          <w:u w:color="auto"/>
          <w:lang w:val="en-US" w:eastAsia="zh-CN"/>
        </w:rPr>
        <w:t xml:space="preserve"> </w:t>
      </w:r>
      <w:permEnd w:id="74"/>
      <w:r>
        <w:rPr>
          <w:rFonts w:hint="eastAsia" w:ascii="宋体" w:hAnsi="宋体"/>
          <w:bCs/>
          <w:color w:val="000000"/>
          <w:kern w:val="0"/>
          <w:szCs w:val="21"/>
          <w:highlight w:val="none"/>
        </w:rPr>
        <w:t>借款对应日。如无借款对应日，以所在季末月或期末月的最后一日为还款日。还款方式如下：</w:t>
      </w:r>
    </w:p>
    <w:p>
      <w:pPr>
        <w:snapToGrid/>
        <w:spacing w:line="400" w:lineRule="exact"/>
        <w:ind w:firstLine="426"/>
        <w:rPr>
          <w:rFonts w:hint="eastAsia" w:ascii="宋体" w:hAnsi="宋体"/>
          <w:color w:val="000000"/>
          <w:szCs w:val="21"/>
          <w:highlight w:val="none"/>
        </w:rPr>
      </w:pPr>
      <w:r>
        <w:rPr>
          <w:rFonts w:hint="eastAsia" w:ascii="宋体" w:hAnsi="宋体"/>
          <w:color w:val="000000"/>
          <w:szCs w:val="21"/>
          <w:highlight w:val="none"/>
          <w:u w:color="auto"/>
          <w:lang w:val="en-US" w:eastAsia="zh-CN"/>
        </w:rPr>
        <w:t xml:space="preserve"> </w:t>
      </w:r>
      <w:permStart w:id="75"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5"/>
      <w:r>
        <w:rPr>
          <w:rFonts w:hint="eastAsia" w:ascii="宋体" w:hAnsi="宋体"/>
          <w:bCs/>
          <w:color w:val="000000"/>
          <w:kern w:val="0"/>
          <w:szCs w:val="21"/>
          <w:highlight w:val="none"/>
        </w:rPr>
        <w:t>等额本息还款法</w:t>
      </w:r>
      <w:r>
        <w:rPr>
          <w:rFonts w:hint="eastAsia" w:ascii="宋体" w:hAnsi="宋体"/>
          <w:bCs/>
          <w:color w:val="000000"/>
          <w:kern w:val="0"/>
          <w:szCs w:val="21"/>
          <w:highlight w:val="none"/>
          <w:lang w:eastAsia="zh-CN"/>
        </w:rPr>
        <w:t>　　</w:t>
      </w:r>
      <w:r>
        <w:rPr>
          <w:rFonts w:hint="eastAsia" w:ascii="宋体" w:hAnsi="宋体"/>
          <w:color w:val="000000"/>
          <w:szCs w:val="21"/>
          <w:highlight w:val="none"/>
          <w:u w:color="auto"/>
          <w:lang w:val="en-US" w:eastAsia="zh-CN"/>
        </w:rPr>
        <w:t xml:space="preserve">   </w:t>
      </w:r>
      <w:permStart w:id="76"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6"/>
      <w:r>
        <w:rPr>
          <w:rFonts w:hint="eastAsia" w:ascii="宋体" w:hAnsi="宋体"/>
          <w:bCs/>
          <w:color w:val="000000"/>
          <w:kern w:val="0"/>
          <w:szCs w:val="21"/>
          <w:highlight w:val="none"/>
        </w:rPr>
        <w:t>等额本金还款法</w:t>
      </w:r>
    </w:p>
    <w:p>
      <w:pPr>
        <w:spacing w:line="400" w:lineRule="exact"/>
        <w:ind w:firstLine="426" w:firstLineChars="196"/>
        <w:rPr>
          <w:rFonts w:hint="eastAsia" w:ascii="宋体" w:hAnsi="宋体"/>
          <w:color w:val="000000"/>
          <w:szCs w:val="21"/>
          <w:highlight w:val="none"/>
          <w:u w:val="none" w:color="auto"/>
          <w:lang w:val="en-US" w:eastAsia="zh-CN"/>
        </w:rPr>
      </w:pPr>
      <w:r>
        <w:rPr>
          <w:rFonts w:hint="eastAsia" w:ascii="宋体" w:hAnsi="宋体"/>
          <w:color w:val="000000"/>
          <w:szCs w:val="21"/>
          <w:highlight w:val="none"/>
          <w:u w:val="none"/>
          <w:lang w:eastAsia="zh-CN"/>
        </w:rPr>
        <w:t>（4）</w:t>
      </w:r>
      <w:r>
        <w:rPr>
          <w:rFonts w:hint="eastAsia" w:ascii="宋体" w:hAnsi="宋体"/>
          <w:color w:val="000000"/>
          <w:szCs w:val="21"/>
          <w:highlight w:val="none"/>
          <w:u w:val="none"/>
          <w:lang w:val="en-US" w:eastAsia="zh-CN"/>
        </w:rPr>
        <w:t>其他还款方式：</w:t>
      </w:r>
      <w:permStart w:id="77" w:edGrp="everyone"/>
      <w:r>
        <w:rPr>
          <w:rFonts w:hint="eastAsia" w:ascii="宋体" w:hAnsi="宋体"/>
          <w:color w:val="000000"/>
          <w:szCs w:val="21"/>
          <w:highlight w:val="none"/>
          <w:u w:val="single" w:color="auto"/>
          <w:lang w:val="en-US" w:eastAsia="zh-CN"/>
        </w:rPr>
        <w:t xml:space="preserve">                   </w:t>
      </w:r>
      <w:permEnd w:id="77"/>
      <w:r>
        <w:rPr>
          <w:rFonts w:hint="eastAsia" w:ascii="宋体" w:hAnsi="宋体"/>
          <w:color w:val="000000"/>
          <w:szCs w:val="21"/>
          <w:highlight w:val="none"/>
          <w:u w:val="none" w:color="auto"/>
          <w:lang w:val="en-US" w:eastAsia="zh-CN"/>
        </w:rPr>
        <w:t>。</w:t>
      </w:r>
    </w:p>
    <w:p>
      <w:pPr>
        <w:spacing w:line="400" w:lineRule="exact"/>
        <w:ind w:firstLine="426" w:firstLineChars="196"/>
        <w:rPr>
          <w:rFonts w:hint="eastAsia" w:ascii="宋体" w:hAnsi="宋体"/>
          <w:color w:val="000000"/>
          <w:szCs w:val="21"/>
          <w:highlight w:val="none"/>
        </w:rPr>
      </w:pPr>
      <w:r>
        <w:rPr>
          <w:rFonts w:hint="eastAsia" w:ascii="宋体" w:hAnsi="宋体"/>
          <w:bCs/>
          <w:color w:val="000000"/>
          <w:kern w:val="0"/>
          <w:szCs w:val="21"/>
          <w:highlight w:val="none"/>
        </w:rPr>
        <w:t>1</w:t>
      </w:r>
      <w:r>
        <w:rPr>
          <w:rFonts w:hint="eastAsia" w:ascii="宋体" w:hAnsi="宋体"/>
          <w:bCs/>
          <w:color w:val="000000"/>
          <w:kern w:val="0"/>
          <w:szCs w:val="21"/>
          <w:highlight w:val="none"/>
          <w:lang w:val="en-US" w:eastAsia="zh-CN"/>
        </w:rPr>
        <w:t>9</w:t>
      </w:r>
      <w:r>
        <w:rPr>
          <w:rFonts w:hint="eastAsia" w:ascii="宋体" w:hAnsi="宋体"/>
          <w:bCs/>
          <w:color w:val="000000"/>
          <w:kern w:val="0"/>
          <w:szCs w:val="21"/>
          <w:highlight w:val="none"/>
        </w:rPr>
        <w:t>.2</w:t>
      </w:r>
      <w:r>
        <w:rPr>
          <w:rFonts w:hint="eastAsia" w:ascii="宋体" w:hAnsi="宋体"/>
          <w:bCs/>
          <w:color w:val="000000"/>
          <w:kern w:val="0"/>
          <w:szCs w:val="21"/>
          <w:highlight w:val="none"/>
          <w:lang w:eastAsia="zh-CN"/>
        </w:rPr>
        <w:t>　</w:t>
      </w:r>
      <w:r>
        <w:rPr>
          <w:rFonts w:hint="eastAsia" w:ascii="宋体" w:hAnsi="宋体"/>
          <w:color w:val="000000"/>
          <w:szCs w:val="21"/>
          <w:highlight w:val="none"/>
        </w:rPr>
        <w:t>借款人还款账户为以下</w:t>
      </w:r>
      <w:permStart w:id="78" w:edGrp="everyone"/>
      <w:r>
        <w:rPr>
          <w:rFonts w:hint="eastAsia" w:ascii="宋体" w:hAnsi="宋体"/>
          <w:color w:val="000000"/>
          <w:szCs w:val="21"/>
          <w:highlight w:val="none"/>
          <w:u w:val="single"/>
          <w:lang w:val="en-US" w:eastAsia="zh-CN"/>
        </w:rPr>
        <w:t xml:space="preserve">           </w:t>
      </w:r>
      <w:permEnd w:id="78"/>
      <w:r>
        <w:rPr>
          <w:rFonts w:hint="eastAsia" w:ascii="宋体" w:hAnsi="宋体"/>
          <w:color w:val="000000"/>
          <w:szCs w:val="21"/>
          <w:highlight w:val="none"/>
        </w:rPr>
        <w:t>所列账户：</w:t>
      </w:r>
    </w:p>
    <w:p>
      <w:pPr>
        <w:spacing w:line="400" w:lineRule="exact"/>
        <w:ind w:firstLine="420"/>
        <w:rPr>
          <w:rFonts w:hint="eastAsia" w:ascii="宋体" w:hAnsi="宋体"/>
          <w:color w:val="000000"/>
          <w:szCs w:val="21"/>
          <w:highlight w:val="none"/>
        </w:rPr>
      </w:pPr>
      <w:r>
        <w:rPr>
          <w:rFonts w:hint="eastAsia" w:ascii="宋体" w:hAnsi="宋体"/>
          <w:color w:val="000000"/>
          <w:szCs w:val="21"/>
          <w:highlight w:val="none"/>
        </w:rPr>
        <w:t>（1）同本合同</w:t>
      </w:r>
      <w:r>
        <w:rPr>
          <w:rFonts w:hint="eastAsia" w:ascii="宋体" w:hAnsi="宋体"/>
          <w:color w:val="000000"/>
          <w:szCs w:val="21"/>
          <w:highlight w:val="none"/>
          <w:lang w:eastAsia="zh-CN"/>
        </w:rPr>
        <w:t>18.</w:t>
      </w:r>
      <w:r>
        <w:rPr>
          <w:rFonts w:hint="eastAsia" w:ascii="宋体" w:hAnsi="宋体"/>
          <w:color w:val="000000"/>
          <w:szCs w:val="21"/>
          <w:highlight w:val="none"/>
          <w:lang w:val="en-US" w:eastAsia="zh-CN"/>
        </w:rPr>
        <w:t>4</w:t>
      </w:r>
      <w:r>
        <w:rPr>
          <w:rFonts w:hint="eastAsia" w:ascii="宋体" w:hAnsi="宋体"/>
          <w:color w:val="000000"/>
          <w:szCs w:val="21"/>
          <w:highlight w:val="none"/>
        </w:rPr>
        <w:t>约定的账户。</w:t>
      </w:r>
    </w:p>
    <w:p>
      <w:pPr>
        <w:spacing w:line="400" w:lineRule="exact"/>
        <w:ind w:firstLine="420"/>
        <w:rPr>
          <w:rFonts w:hint="eastAsia" w:ascii="宋体" w:hAnsi="宋体"/>
          <w:color w:val="000000"/>
          <w:szCs w:val="21"/>
          <w:highlight w:val="none"/>
        </w:rPr>
      </w:pPr>
      <w:r>
        <w:rPr>
          <w:rFonts w:hint="eastAsia" w:ascii="宋体" w:hAnsi="宋体"/>
          <w:color w:val="000000"/>
          <w:szCs w:val="21"/>
          <w:highlight w:val="none"/>
        </w:rPr>
        <w:t>（2）账号/卡号</w:t>
      </w:r>
      <w:permStart w:id="79" w:edGrp="everyone"/>
      <w:r>
        <w:rPr>
          <w:rFonts w:hint="eastAsia" w:ascii="宋体" w:hAnsi="宋体"/>
          <w:color w:val="000000"/>
          <w:szCs w:val="21"/>
          <w:highlight w:val="none"/>
          <w:u w:val="single"/>
          <w:lang w:val="en-US" w:eastAsia="zh-CN"/>
        </w:rPr>
        <w:t xml:space="preserve">                       </w:t>
      </w:r>
      <w:permEnd w:id="79"/>
      <w:r>
        <w:rPr>
          <w:rFonts w:hint="eastAsia" w:ascii="宋体" w:hAnsi="宋体"/>
          <w:color w:val="000000"/>
          <w:szCs w:val="21"/>
          <w:highlight w:val="none"/>
        </w:rPr>
        <w:t>。</w:t>
      </w:r>
    </w:p>
    <w:p>
      <w:pPr>
        <w:spacing w:line="400" w:lineRule="exact"/>
        <w:ind w:firstLine="420"/>
        <w:rPr>
          <w:rFonts w:hint="eastAsia" w:ascii="宋体" w:hAnsi="宋体"/>
          <w:bCs/>
          <w:color w:val="000000"/>
          <w:kern w:val="0"/>
          <w:szCs w:val="21"/>
          <w:highlight w:val="none"/>
        </w:rPr>
      </w:pPr>
      <w:r>
        <w:rPr>
          <w:rFonts w:hint="eastAsia" w:ascii="宋体" w:hAnsi="宋体"/>
          <w:bCs/>
          <w:color w:val="000000"/>
          <w:kern w:val="0"/>
          <w:szCs w:val="21"/>
          <w:highlight w:val="none"/>
          <w:lang w:val="en-US" w:eastAsia="zh-CN"/>
        </w:rPr>
        <w:t>19.3</w:t>
      </w:r>
      <w:r>
        <w:rPr>
          <w:rFonts w:hint="eastAsia" w:ascii="宋体" w:hAnsi="宋体"/>
          <w:bCs/>
          <w:color w:val="000000"/>
          <w:kern w:val="0"/>
          <w:szCs w:val="21"/>
          <w:highlight w:val="none"/>
        </w:rPr>
        <w:t>宽限期可选择以下第</w:t>
      </w:r>
      <w:permStart w:id="80" w:edGrp="everyone"/>
      <w:r>
        <w:rPr>
          <w:rFonts w:hint="eastAsia" w:ascii="宋体" w:hAnsi="宋体"/>
          <w:color w:val="000000"/>
          <w:szCs w:val="21"/>
          <w:highlight w:val="none"/>
          <w:u w:val="single"/>
          <w:lang w:val="en-US" w:eastAsia="zh-CN"/>
        </w:rPr>
        <w:t xml:space="preserve">     </w:t>
      </w:r>
      <w:permEnd w:id="80"/>
      <w:r>
        <w:rPr>
          <w:rFonts w:hint="eastAsia" w:ascii="宋体" w:hAnsi="宋体"/>
          <w:bCs/>
          <w:color w:val="000000"/>
          <w:kern w:val="0"/>
          <w:szCs w:val="21"/>
          <w:highlight w:val="none"/>
        </w:rPr>
        <w:t>种方式：</w:t>
      </w:r>
    </w:p>
    <w:p>
      <w:pPr>
        <w:spacing w:line="400" w:lineRule="exact"/>
        <w:ind w:firstLine="420"/>
        <w:rPr>
          <w:rFonts w:hint="eastAsia" w:ascii="宋体" w:hAnsi="宋体"/>
          <w:bCs/>
          <w:color w:val="000000"/>
          <w:kern w:val="0"/>
          <w:szCs w:val="21"/>
          <w:highlight w:val="none"/>
        </w:rPr>
      </w:pPr>
      <w:r>
        <w:rPr>
          <w:rFonts w:hint="eastAsia" w:ascii="宋体" w:hAnsi="宋体"/>
          <w:bCs/>
          <w:color w:val="000000"/>
          <w:kern w:val="0"/>
          <w:szCs w:val="21"/>
          <w:highlight w:val="none"/>
        </w:rPr>
        <w:t>1、无宽限期</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2、宽限至月底</w:t>
      </w:r>
      <w:r>
        <w:rPr>
          <w:rFonts w:hint="eastAsia" w:ascii="宋体" w:hAnsi="宋体"/>
          <w:bCs/>
          <w:color w:val="000000"/>
          <w:kern w:val="0"/>
          <w:szCs w:val="21"/>
          <w:highlight w:val="none"/>
          <w:lang w:eastAsia="zh-CN"/>
        </w:rPr>
        <w:t>　　</w:t>
      </w:r>
      <w:r>
        <w:rPr>
          <w:rFonts w:hint="eastAsia" w:ascii="宋体" w:hAnsi="宋体"/>
          <w:color w:val="000000"/>
          <w:szCs w:val="21"/>
          <w:highlight w:val="none"/>
        </w:rPr>
        <w:t>3、按日宽限，宽限</w:t>
      </w:r>
      <w:permStart w:id="81" w:edGrp="everyone"/>
      <w:r>
        <w:rPr>
          <w:rFonts w:hint="eastAsia" w:ascii="宋体" w:hAnsi="宋体"/>
          <w:color w:val="000000"/>
          <w:szCs w:val="21"/>
          <w:highlight w:val="none"/>
          <w:u w:val="single"/>
          <w:lang w:val="en-US" w:eastAsia="zh-CN"/>
        </w:rPr>
        <w:t xml:space="preserve">      </w:t>
      </w:r>
      <w:permEnd w:id="81"/>
      <w:r>
        <w:rPr>
          <w:rFonts w:hint="eastAsia" w:ascii="宋体" w:hAnsi="宋体"/>
          <w:color w:val="000000"/>
          <w:szCs w:val="21"/>
          <w:highlight w:val="none"/>
        </w:rPr>
        <w:t>天</w:t>
      </w:r>
    </w:p>
    <w:p>
      <w:pPr>
        <w:spacing w:line="400" w:lineRule="exact"/>
        <w:ind w:firstLine="420"/>
        <w:rPr>
          <w:rFonts w:hint="eastAsia" w:ascii="宋体" w:hAnsi="宋体"/>
          <w:color w:val="000000"/>
          <w:szCs w:val="21"/>
          <w:highlight w:val="none"/>
        </w:rPr>
      </w:pPr>
      <w:r>
        <w:rPr>
          <w:rFonts w:hint="eastAsia" w:ascii="宋体" w:hAnsi="宋体"/>
          <w:bCs/>
          <w:color w:val="000000"/>
          <w:kern w:val="0"/>
          <w:szCs w:val="21"/>
          <w:highlight w:val="none"/>
        </w:rPr>
        <w:t>宽限期间只计算利息，不计算罚息；若超出宽限期未足额归还贷款本息，则宽限期期间视为逾期，并追收相应的罚息。</w:t>
      </w:r>
    </w:p>
    <w:p>
      <w:pPr>
        <w:spacing w:line="400" w:lineRule="exact"/>
        <w:ind w:left="439"/>
        <w:rPr>
          <w:rFonts w:hint="eastAsia" w:ascii="宋体" w:hAnsi="宋体"/>
          <w:bCs/>
          <w:color w:val="000000"/>
          <w:kern w:val="0"/>
          <w:szCs w:val="21"/>
          <w:highlight w:val="none"/>
        </w:rPr>
      </w:pPr>
      <w:r>
        <w:rPr>
          <w:rFonts w:hint="eastAsia" w:ascii="宋体" w:hAnsi="宋体"/>
          <w:b/>
          <w:bCs/>
          <w:color w:val="000000"/>
          <w:kern w:val="0"/>
          <w:szCs w:val="21"/>
          <w:highlight w:val="none"/>
        </w:rPr>
        <w:t>第</w:t>
      </w:r>
      <w:r>
        <w:rPr>
          <w:rFonts w:hint="eastAsia" w:ascii="宋体" w:hAnsi="宋体"/>
          <w:b/>
          <w:bCs/>
          <w:color w:val="000000"/>
          <w:kern w:val="0"/>
          <w:szCs w:val="21"/>
          <w:highlight w:val="none"/>
          <w:lang w:eastAsia="zh-CN"/>
        </w:rPr>
        <w:t>二十</w:t>
      </w:r>
      <w:r>
        <w:rPr>
          <w:rFonts w:hint="eastAsia" w:ascii="宋体" w:hAnsi="宋体"/>
          <w:b/>
          <w:bCs/>
          <w:color w:val="000000"/>
          <w:kern w:val="0"/>
          <w:szCs w:val="21"/>
          <w:highlight w:val="none"/>
        </w:rPr>
        <w:t>条</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提前还款</w:t>
      </w:r>
    </w:p>
    <w:p>
      <w:pPr>
        <w:spacing w:line="400" w:lineRule="exact"/>
        <w:ind w:firstLine="436" w:firstLineChars="200"/>
        <w:rPr>
          <w:rFonts w:hint="eastAsia" w:ascii="宋体" w:hAnsi="宋体"/>
          <w:bCs/>
          <w:color w:val="000000"/>
          <w:kern w:val="0"/>
          <w:szCs w:val="21"/>
          <w:highlight w:val="none"/>
        </w:rPr>
      </w:pPr>
      <w:r>
        <w:rPr>
          <w:rFonts w:hint="eastAsia" w:ascii="宋体" w:hAnsi="宋体"/>
          <w:bCs/>
          <w:color w:val="000000"/>
          <w:kern w:val="0"/>
          <w:szCs w:val="21"/>
          <w:highlight w:val="none"/>
        </w:rPr>
        <w:t>提前还款的特别约定为</w:t>
      </w:r>
      <w:permStart w:id="82" w:edGrp="everyone"/>
      <w:r>
        <w:rPr>
          <w:rFonts w:hint="eastAsia" w:ascii="宋体" w:hAnsi="宋体"/>
          <w:bCs/>
          <w:color w:val="000000"/>
          <w:kern w:val="0"/>
          <w:szCs w:val="21"/>
          <w:highlight w:val="none"/>
          <w:u w:val="single"/>
          <w:lang w:val="en-US" w:eastAsia="zh-CN"/>
        </w:rPr>
        <w:t xml:space="preserve">           </w:t>
      </w:r>
      <w:r>
        <w:rPr>
          <w:rFonts w:hint="eastAsia" w:ascii="宋体" w:hAnsi="宋体"/>
          <w:bCs/>
          <w:color w:val="000000"/>
          <w:kern w:val="0"/>
          <w:szCs w:val="21"/>
          <w:highlight w:val="none"/>
          <w:u w:val="single"/>
          <w:lang w:eastAsia="zh-CN"/>
        </w:rPr>
        <w:t>　　　　　　</w:t>
      </w:r>
      <w:permEnd w:id="82"/>
      <w:r>
        <w:rPr>
          <w:rFonts w:hint="eastAsia" w:ascii="宋体" w:hAnsi="宋体"/>
          <w:bCs/>
          <w:color w:val="000000"/>
          <w:kern w:val="0"/>
          <w:szCs w:val="21"/>
          <w:highlight w:val="none"/>
        </w:rPr>
        <w:t>。</w:t>
      </w:r>
    </w:p>
    <w:p>
      <w:pPr>
        <w:spacing w:line="400" w:lineRule="exact"/>
        <w:ind w:left="439"/>
        <w:rPr>
          <w:rFonts w:hint="eastAsia" w:ascii="宋体" w:hAnsi="宋体"/>
          <w:bCs/>
          <w:color w:val="000000"/>
          <w:szCs w:val="21"/>
          <w:highlight w:val="none"/>
        </w:rPr>
      </w:pPr>
      <w:r>
        <w:rPr>
          <w:rFonts w:hint="eastAsia" w:ascii="宋体" w:hAnsi="宋体"/>
          <w:b/>
          <w:color w:val="000000"/>
          <w:szCs w:val="21"/>
          <w:highlight w:val="none"/>
        </w:rPr>
        <w:t>第</w:t>
      </w:r>
      <w:r>
        <w:rPr>
          <w:rFonts w:hint="eastAsia" w:ascii="宋体" w:hAnsi="宋体"/>
          <w:b/>
          <w:color w:val="000000"/>
          <w:szCs w:val="21"/>
          <w:highlight w:val="none"/>
          <w:lang w:eastAsia="zh-CN"/>
        </w:rPr>
        <w:t>二十一</w:t>
      </w:r>
      <w:r>
        <w:rPr>
          <w:rFonts w:hint="eastAsia" w:ascii="宋体" w:hAnsi="宋体"/>
          <w:b/>
          <w:color w:val="000000"/>
          <w:szCs w:val="21"/>
          <w:highlight w:val="none"/>
        </w:rPr>
        <w:t>条</w:t>
      </w:r>
      <w:r>
        <w:rPr>
          <w:rFonts w:hint="eastAsia" w:ascii="宋体" w:hAnsi="宋体"/>
          <w:bCs/>
          <w:color w:val="000000"/>
          <w:szCs w:val="21"/>
          <w:highlight w:val="none"/>
          <w:lang w:eastAsia="zh-CN"/>
        </w:rPr>
        <w:t>　</w:t>
      </w:r>
      <w:r>
        <w:rPr>
          <w:rFonts w:hint="eastAsia" w:ascii="宋体" w:hAnsi="宋体"/>
          <w:bCs/>
          <w:color w:val="000000"/>
          <w:szCs w:val="21"/>
          <w:highlight w:val="none"/>
        </w:rPr>
        <w:t>违约责任</w:t>
      </w:r>
    </w:p>
    <w:p>
      <w:pPr>
        <w:spacing w:line="400" w:lineRule="exact"/>
        <w:ind w:firstLine="436" w:firstLineChars="200"/>
        <w:rPr>
          <w:rFonts w:hint="eastAsia" w:ascii="宋体" w:hAnsi="宋体"/>
          <w:color w:val="000000"/>
          <w:szCs w:val="21"/>
          <w:highlight w:val="none"/>
        </w:rPr>
      </w:pPr>
      <w:r>
        <w:rPr>
          <w:rFonts w:hint="eastAsia" w:ascii="宋体" w:hAnsi="宋体"/>
          <w:bCs/>
          <w:color w:val="000000"/>
          <w:szCs w:val="21"/>
          <w:highlight w:val="none"/>
          <w:lang w:val="en-US" w:eastAsia="zh-CN"/>
        </w:rPr>
        <w:t>21</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对担保人的违约行为,</w:t>
      </w:r>
      <w:r>
        <w:rPr>
          <w:rFonts w:hint="eastAsia" w:ascii="宋体" w:hAnsi="宋体"/>
          <w:color w:val="000000"/>
          <w:szCs w:val="21"/>
          <w:highlight w:val="none"/>
          <w:lang w:eastAsia="zh-CN"/>
        </w:rPr>
        <w:t>　</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83" w:edGrp="everyone"/>
      <w:r>
        <w:rPr>
          <w:rFonts w:hint="eastAsia" w:ascii="宋体" w:hAnsi="宋体"/>
          <w:bCs/>
          <w:color w:val="000000"/>
          <w:szCs w:val="21"/>
          <w:highlight w:val="none"/>
          <w:u w:val="single"/>
          <w:lang w:val="en-US" w:eastAsia="zh-CN"/>
        </w:rPr>
        <w:t xml:space="preserve">      </w:t>
      </w:r>
      <w:permEnd w:id="83"/>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spacing w:line="400" w:lineRule="exact"/>
        <w:ind w:firstLine="436" w:firstLineChars="200"/>
        <w:rPr>
          <w:rFonts w:hint="eastAsia" w:ascii="宋体" w:hAnsi="宋体"/>
          <w:color w:val="000000"/>
          <w:szCs w:val="21"/>
          <w:highlight w:val="none"/>
        </w:rPr>
      </w:pPr>
      <w:r>
        <w:rPr>
          <w:rFonts w:hint="eastAsia" w:ascii="宋体" w:hAnsi="宋体"/>
          <w:bCs/>
          <w:color w:val="000000"/>
          <w:szCs w:val="21"/>
          <w:highlight w:val="none"/>
          <w:lang w:val="en-US" w:eastAsia="zh-CN"/>
        </w:rPr>
        <w:t>21</w:t>
      </w:r>
      <w:r>
        <w:rPr>
          <w:rFonts w:hint="eastAsia" w:ascii="宋体" w:hAnsi="宋体"/>
          <w:bCs/>
          <w:color w:val="000000"/>
          <w:szCs w:val="21"/>
          <w:highlight w:val="none"/>
        </w:rPr>
        <w:t>.2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对借款人的违约行为,</w:t>
      </w:r>
      <w:r>
        <w:rPr>
          <w:rFonts w:hint="eastAsia" w:ascii="宋体" w:hAnsi="宋体"/>
          <w:color w:val="000000"/>
          <w:szCs w:val="21"/>
          <w:highlight w:val="none"/>
          <w:lang w:eastAsia="zh-CN"/>
        </w:rPr>
        <w:t>　</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84"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tab/>
      </w:r>
      <w:r>
        <w:rPr>
          <w:rFonts w:hint="eastAsia" w:ascii="宋体" w:hAnsi="宋体"/>
          <w:bCs/>
          <w:color w:val="000000"/>
          <w:szCs w:val="21"/>
          <w:highlight w:val="none"/>
          <w:u w:val="single"/>
          <w:lang w:val="en-US" w:eastAsia="zh-CN"/>
        </w:rPr>
        <w:tab/>
      </w:r>
      <w:permEnd w:id="84"/>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color w:val="000000"/>
          <w:szCs w:val="21"/>
          <w:highlight w:val="none"/>
        </w:rPr>
      </w:pPr>
      <w:r>
        <w:rPr>
          <w:rFonts w:hint="eastAsia" w:ascii="宋体" w:hAnsi="宋体"/>
          <w:b/>
          <w:color w:val="000000"/>
          <w:szCs w:val="21"/>
          <w:highlight w:val="none"/>
        </w:rPr>
        <w:t>第二十</w:t>
      </w:r>
      <w:r>
        <w:rPr>
          <w:rFonts w:hint="eastAsia" w:ascii="宋体" w:hAnsi="宋体"/>
          <w:b/>
          <w:color w:val="000000"/>
          <w:szCs w:val="21"/>
          <w:highlight w:val="none"/>
          <w:lang w:eastAsia="zh-CN"/>
        </w:rPr>
        <w:t>二</w:t>
      </w:r>
      <w:r>
        <w:rPr>
          <w:rFonts w:hint="eastAsia" w:ascii="宋体" w:hAnsi="宋体"/>
          <w:b/>
          <w:color w:val="000000"/>
          <w:szCs w:val="21"/>
          <w:highlight w:val="none"/>
        </w:rPr>
        <w:t>条</w:t>
      </w:r>
      <w:r>
        <w:rPr>
          <w:rFonts w:hint="eastAsia" w:ascii="宋体" w:hAnsi="宋体"/>
          <w:b/>
          <w:color w:val="000000"/>
          <w:szCs w:val="21"/>
          <w:highlight w:val="none"/>
          <w:lang w:val="en-US" w:eastAsia="zh-CN"/>
        </w:rPr>
        <w:t>　</w:t>
      </w:r>
      <w:r>
        <w:rPr>
          <w:rFonts w:hint="eastAsia" w:ascii="宋体" w:hAnsi="宋体"/>
          <w:color w:val="000000"/>
          <w:szCs w:val="21"/>
          <w:highlight w:val="none"/>
        </w:rPr>
        <w:t>费用收取和承担</w:t>
      </w:r>
    </w:p>
    <w:p>
      <w:pPr>
        <w:spacing w:line="400" w:lineRule="exact"/>
        <w:ind w:firstLine="436" w:firstLineChars="200"/>
        <w:rPr>
          <w:rFonts w:hint="eastAsia" w:ascii="宋体" w:hAnsi="宋体"/>
          <w:color w:val="000000"/>
          <w:szCs w:val="21"/>
          <w:highlight w:val="none"/>
        </w:rPr>
      </w:pPr>
      <w:r>
        <w:rPr>
          <w:rFonts w:hint="eastAsia" w:ascii="宋体" w:hAnsi="宋体"/>
          <w:color w:val="000000"/>
          <w:szCs w:val="21"/>
          <w:highlight w:val="none"/>
        </w:rPr>
        <w:t>各方对费用收取和承担的特殊约定为</w:t>
      </w:r>
      <w:permStart w:id="85"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permEnd w:id="85"/>
      <w:r>
        <w:rPr>
          <w:rFonts w:hint="eastAsia" w:ascii="宋体" w:hAnsi="宋体"/>
          <w:color w:val="000000"/>
          <w:szCs w:val="21"/>
          <w:highlight w:val="none"/>
        </w:rPr>
        <w:t>。</w:t>
      </w:r>
    </w:p>
    <w:p>
      <w:pPr>
        <w:spacing w:line="400" w:lineRule="exact"/>
        <w:ind w:firstLine="436" w:firstLineChars="200"/>
        <w:rPr>
          <w:rFonts w:hint="eastAsia" w:ascii="宋体" w:hAnsi="宋体"/>
          <w:b/>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三</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spacing w:line="400" w:lineRule="exact"/>
        <w:ind w:firstLine="426" w:firstLineChars="196"/>
        <w:rPr>
          <w:rFonts w:ascii="宋体" w:hAnsi="宋体"/>
          <w:bCs/>
          <w:color w:val="000000"/>
          <w:szCs w:val="21"/>
          <w:highlight w:val="none"/>
        </w:rPr>
      </w:pPr>
      <w:r>
        <w:rPr>
          <w:rFonts w:hint="eastAsia" w:ascii="宋体" w:hAnsi="宋体"/>
          <w:bCs/>
          <w:color w:val="000000"/>
          <w:szCs w:val="21"/>
          <w:highlight w:val="none"/>
        </w:rPr>
        <w:t>争议解决按以下第</w:t>
      </w:r>
      <w:permStart w:id="86" w:edGrp="everyone"/>
      <w:r>
        <w:rPr>
          <w:rFonts w:hint="eastAsia" w:ascii="宋体" w:hAnsi="宋体"/>
          <w:bCs/>
          <w:color w:val="000000"/>
          <w:szCs w:val="21"/>
          <w:u w:val="single"/>
          <w:lang w:val="en-US" w:eastAsia="zh-CN"/>
        </w:rPr>
        <w:t xml:space="preserve">              </w:t>
      </w:r>
      <w:permEnd w:id="86"/>
      <w:r>
        <w:rPr>
          <w:rFonts w:hint="eastAsia" w:ascii="宋体" w:hAnsi="宋体"/>
          <w:bCs/>
          <w:color w:val="000000"/>
          <w:szCs w:val="21"/>
          <w:highlight w:val="none"/>
        </w:rPr>
        <w:t>种方式执行。</w:t>
      </w:r>
    </w:p>
    <w:p>
      <w:pPr>
        <w:spacing w:line="36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（1）诉讼。由</w:t>
      </w:r>
      <w:permStart w:id="87" w:edGrp="everyone"/>
      <w:r>
        <w:rPr>
          <w:rFonts w:hint="eastAsia" w:ascii="宋体" w:hAnsi="宋体"/>
          <w:bCs/>
          <w:color w:val="000000"/>
          <w:szCs w:val="21"/>
          <w:u w:val="single"/>
          <w:lang w:val="en-US" w:eastAsia="zh-CN"/>
        </w:rPr>
        <w:t xml:space="preserve">            </w:t>
      </w:r>
      <w:permEnd w:id="87"/>
      <w:r>
        <w:rPr>
          <w:rFonts w:hint="eastAsia" w:ascii="宋体" w:hAnsi="宋体"/>
          <w:bCs/>
          <w:color w:val="000000"/>
          <w:szCs w:val="21"/>
          <w:highlight w:val="none"/>
          <w:u w:val="none"/>
          <w:lang w:val="en-US" w:eastAsia="zh-CN"/>
        </w:rPr>
        <w:t>所在地</w:t>
      </w:r>
      <w:r>
        <w:rPr>
          <w:rFonts w:hint="eastAsia" w:ascii="宋体" w:hAnsi="宋体"/>
          <w:bCs/>
          <w:color w:val="000000"/>
          <w:szCs w:val="21"/>
          <w:highlight w:val="none"/>
        </w:rPr>
        <w:t>人民法院管辖。</w:t>
      </w:r>
    </w:p>
    <w:p>
      <w:pPr>
        <w:spacing w:line="400" w:lineRule="exact"/>
        <w:ind w:left="439"/>
        <w:rPr>
          <w:rFonts w:hint="eastAsia" w:ascii="宋体" w:hAnsi="宋体"/>
          <w:b/>
          <w:bCs/>
          <w:color w:val="000000"/>
          <w:szCs w:val="21"/>
          <w:highlight w:val="none"/>
        </w:rPr>
      </w:pPr>
      <w:r>
        <w:rPr>
          <w:rFonts w:hint="eastAsia" w:ascii="宋体" w:hAnsi="宋体"/>
          <w:bCs/>
          <w:color w:val="000000"/>
          <w:szCs w:val="21"/>
          <w:highlight w:val="none"/>
        </w:rPr>
        <w:t>（2）仲裁。仲裁机构全称</w:t>
      </w:r>
      <w:permStart w:id="88" w:edGrp="everyone"/>
      <w:r>
        <w:rPr>
          <w:rFonts w:hint="eastAsia" w:ascii="宋体" w:hAnsi="宋体"/>
          <w:bCs/>
          <w:color w:val="000000"/>
          <w:szCs w:val="21"/>
          <w:u w:val="single"/>
          <w:lang w:val="en-US" w:eastAsia="zh-CN"/>
        </w:rPr>
        <w:t xml:space="preserve">             </w:t>
      </w:r>
      <w:permEnd w:id="88"/>
      <w:r>
        <w:rPr>
          <w:rFonts w:hint="eastAsia" w:ascii="宋体" w:hAnsi="宋体"/>
          <w:bCs/>
          <w:color w:val="000000"/>
          <w:szCs w:val="21"/>
          <w:highlight w:val="none"/>
        </w:rPr>
        <w:t>按其仲裁规则进行仲裁，仲裁地为</w:t>
      </w:r>
      <w:permStart w:id="89" w:edGrp="everyone"/>
      <w:r>
        <w:rPr>
          <w:rFonts w:hint="eastAsia" w:ascii="宋体" w:hAnsi="宋体"/>
          <w:bCs/>
          <w:color w:val="000000"/>
          <w:szCs w:val="21"/>
          <w:u w:val="single"/>
          <w:lang w:val="en-US" w:eastAsia="zh-CN"/>
        </w:rPr>
        <w:t xml:space="preserve">                </w:t>
      </w:r>
      <w:permEnd w:id="89"/>
      <w:r>
        <w:rPr>
          <w:rFonts w:hint="eastAsia" w:ascii="宋体" w:hAnsi="宋体"/>
          <w:bCs/>
          <w:color w:val="000000"/>
          <w:szCs w:val="21"/>
          <w:highlight w:val="none"/>
        </w:rPr>
        <w:t>，并适用申请仲裁时该仲裁机构现行有效的仲裁规则。</w:t>
      </w:r>
    </w:p>
    <w:p>
      <w:pPr>
        <w:spacing w:line="400" w:lineRule="exact"/>
        <w:ind w:firstLine="436" w:firstLineChars="200"/>
        <w:rPr>
          <w:rFonts w:hint="eastAsia" w:ascii="宋体" w:hAnsi="宋体"/>
          <w:b/>
          <w:bCs/>
          <w:color w:val="000000"/>
          <w:szCs w:val="21"/>
          <w:highlight w:val="none"/>
          <w:lang w:val="en-US" w:eastAsia="zh-CN"/>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四</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 w:val="0"/>
          <w:bCs w:val="0"/>
          <w:color w:val="000000"/>
          <w:szCs w:val="21"/>
          <w:highlight w:val="none"/>
          <w:lang w:val="en-US" w:eastAsia="zh-CN"/>
        </w:rPr>
        <w:t>送达地址及方式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24.1　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24.1.1　借款人送达地址：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90" w:edGrp="everyone"/>
      <w:r>
        <w:rPr>
          <w:rFonts w:hint="eastAsia" w:ascii="宋体" w:hAnsi="宋体"/>
          <w:bCs/>
          <w:color w:val="000000"/>
          <w:szCs w:val="21"/>
          <w:highlight w:val="none"/>
          <w:u w:val="single"/>
          <w:lang w:val="en-US" w:eastAsia="zh-CN"/>
        </w:rPr>
        <w:t xml:space="preserve">                                </w:t>
      </w:r>
      <w:permEnd w:id="90"/>
      <w:r>
        <w:rPr>
          <w:rFonts w:hint="eastAsia" w:ascii="宋体" w:hAnsi="宋体" w:eastAsia="宋体"/>
          <w:b w:val="0"/>
          <w:bCs/>
          <w:color w:val="000000"/>
          <w:sz w:val="21"/>
          <w:szCs w:val="21"/>
          <w:highlight w:val="none"/>
          <w:lang w:val="en-US" w:eastAsia="zh-CN"/>
        </w:rPr>
        <w:t>　　　</w:t>
      </w:r>
      <w:r>
        <w:rPr>
          <w:rFonts w:hint="eastAsia" w:ascii="宋体" w:hAnsi="宋体" w:eastAsia="宋体"/>
          <w:bCs/>
          <w:color w:val="000000"/>
          <w:sz w:val="21"/>
          <w:szCs w:val="21"/>
          <w:highlight w:val="none"/>
        </w:rPr>
        <w:t>邮政编码：</w:t>
      </w:r>
      <w:permStart w:id="91" w:edGrp="everyone"/>
      <w:r>
        <w:rPr>
          <w:rFonts w:hint="eastAsia" w:ascii="宋体" w:hAnsi="宋体"/>
          <w:bCs/>
          <w:color w:val="000000"/>
          <w:szCs w:val="21"/>
          <w:highlight w:val="none"/>
          <w:u w:val="single"/>
          <w:lang w:val="en-US" w:eastAsia="zh-CN"/>
        </w:rPr>
        <w:t xml:space="preserve">           </w:t>
      </w:r>
      <w:permEnd w:id="91"/>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bCs/>
          <w:color w:val="000000"/>
          <w:szCs w:val="21"/>
          <w:highlight w:val="none"/>
          <w:u w:val="single"/>
          <w:lang w:val="en-US" w:eastAsia="zh-CN"/>
        </w:rPr>
      </w:pPr>
      <w:r>
        <w:rPr>
          <w:rFonts w:hint="eastAsia" w:ascii="宋体" w:hAnsi="宋体" w:eastAsia="宋体"/>
          <w:bCs/>
          <w:color w:val="000000"/>
          <w:sz w:val="21"/>
          <w:szCs w:val="21"/>
          <w:highlight w:val="none"/>
        </w:rPr>
        <w:t>签收人及联系电话：</w:t>
      </w:r>
      <w:permStart w:id="92" w:edGrp="everyone"/>
      <w:r>
        <w:rPr>
          <w:rFonts w:hint="eastAsia" w:ascii="宋体" w:hAnsi="宋体"/>
          <w:bCs/>
          <w:color w:val="000000"/>
          <w:szCs w:val="21"/>
          <w:highlight w:val="none"/>
          <w:u w:val="single"/>
          <w:lang w:val="en-US" w:eastAsia="zh-CN"/>
        </w:rPr>
        <w:t xml:space="preserve">          　　　　  　　</w:t>
      </w:r>
      <w:permEnd w:id="92"/>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24.2　电子送达方式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24.2.1　借款人电子送达方式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93" w:edGrp="everyone"/>
      <w:r>
        <w:rPr>
          <w:rFonts w:hint="eastAsia" w:ascii="宋体" w:hAnsi="宋体"/>
          <w:bCs/>
          <w:color w:val="000000"/>
          <w:sz w:val="21"/>
          <w:szCs w:val="21"/>
          <w:highlight w:val="none"/>
          <w:u w:val="single"/>
          <w:lang w:val="en-US" w:eastAsia="zh-CN"/>
        </w:rPr>
        <w:t xml:space="preserve">     </w:t>
      </w:r>
      <w:permEnd w:id="93"/>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94" w:edGrp="everyone"/>
      <w:r>
        <w:rPr>
          <w:rFonts w:hint="eastAsia" w:ascii="宋体" w:hAnsi="宋体"/>
          <w:bCs/>
          <w:color w:val="000000"/>
          <w:sz w:val="21"/>
          <w:szCs w:val="21"/>
          <w:highlight w:val="none"/>
          <w:u w:val="single"/>
          <w:lang w:val="en-US" w:eastAsia="zh-CN"/>
        </w:rPr>
        <w:t xml:space="preserve">                    </w:t>
      </w:r>
      <w:permEnd w:id="94"/>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95" w:edGrp="everyone"/>
      <w:r>
        <w:rPr>
          <w:rFonts w:hint="eastAsia" w:ascii="宋体" w:hAnsi="宋体"/>
          <w:bCs/>
          <w:color w:val="000000"/>
          <w:sz w:val="21"/>
          <w:szCs w:val="21"/>
          <w:highlight w:val="none"/>
          <w:u w:val="single"/>
          <w:lang w:val="en-US" w:eastAsia="zh-CN"/>
        </w:rPr>
        <w:t xml:space="preserve">          </w:t>
      </w:r>
      <w:permEnd w:id="95"/>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96" w:edGrp="everyone"/>
      <w:r>
        <w:rPr>
          <w:rFonts w:hint="eastAsia" w:ascii="宋体" w:hAnsi="宋体"/>
          <w:bCs/>
          <w:color w:val="000000"/>
          <w:sz w:val="21"/>
          <w:szCs w:val="21"/>
          <w:highlight w:val="none"/>
          <w:u w:val="single"/>
          <w:lang w:val="en-US" w:eastAsia="zh-CN"/>
        </w:rPr>
        <w:t xml:space="preserve">       </w:t>
      </w:r>
      <w:permEnd w:id="96"/>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7" w:edGrp="everyone"/>
      <w:r>
        <w:rPr>
          <w:rFonts w:hint="eastAsia" w:ascii="宋体" w:hAnsi="宋体"/>
          <w:bCs/>
          <w:color w:val="000000"/>
          <w:sz w:val="21"/>
          <w:szCs w:val="21"/>
          <w:highlight w:val="none"/>
          <w:u w:val="single"/>
          <w:lang w:val="en-US" w:eastAsia="zh-CN"/>
        </w:rPr>
        <w:t xml:space="preserve">       </w:t>
      </w:r>
      <w:permEnd w:id="97"/>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permStart w:id="98" w:edGrp="everyone"/>
      <w:r>
        <w:rPr>
          <w:rFonts w:hint="eastAsia" w:ascii="宋体" w:hAnsi="宋体"/>
          <w:bCs/>
          <w:color w:val="000000"/>
          <w:sz w:val="21"/>
          <w:szCs w:val="21"/>
          <w:highlight w:val="none"/>
          <w:u w:val="single"/>
          <w:lang w:val="en-US" w:eastAsia="zh-CN"/>
        </w:rPr>
        <w:t xml:space="preserve">        </w:t>
      </w:r>
      <w:permEnd w:id="98"/>
    </w:p>
    <w:p>
      <w:pPr>
        <w:keepNext w:val="0"/>
        <w:keepLines w:val="0"/>
        <w:pageBreakBefore w:val="0"/>
        <w:widowControl w:val="0"/>
        <w:kinsoku/>
        <w:wordWrap/>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99" w:edGrp="everyone"/>
      <w:r>
        <w:rPr>
          <w:rFonts w:hint="eastAsia" w:ascii="宋体" w:hAnsi="宋体"/>
          <w:bCs/>
          <w:color w:val="000000"/>
          <w:sz w:val="21"/>
          <w:szCs w:val="21"/>
          <w:highlight w:val="none"/>
          <w:u w:val="single"/>
          <w:lang w:val="en-US" w:eastAsia="zh-CN"/>
        </w:rPr>
        <w:t xml:space="preserve">          </w:t>
      </w:r>
      <w:permEnd w:id="99"/>
    </w:p>
    <w:p>
      <w:pPr>
        <w:spacing w:line="400" w:lineRule="exact"/>
        <w:ind w:left="439"/>
        <w:rPr>
          <w:rFonts w:hint="eastAsia" w:ascii="宋体" w:hAnsi="宋体"/>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五</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其他事项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bCs/>
          <w:color w:val="000000"/>
          <w:szCs w:val="21"/>
          <w:highlight w:val="none"/>
          <w:u w:val="single"/>
        </w:rPr>
      </w:pPr>
      <w:permStart w:id="100"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rPr>
        <w:t>　　　　　　　　</w:t>
      </w:r>
      <w:r>
        <w:rPr>
          <w:rFonts w:hint="eastAsia" w:ascii="宋体" w:hAnsi="宋体"/>
          <w:bCs/>
          <w:color w:val="000000"/>
          <w:szCs w:val="21"/>
          <w:highlight w:val="none"/>
          <w:u w:val="single"/>
          <w:lang w:eastAsia="zh-CN"/>
        </w:rPr>
        <w:t>　　　　　　　　　　　　　　　　　　　　</w:t>
      </w:r>
    </w:p>
    <w:permEnd w:id="100"/>
    <w:p>
      <w:pPr>
        <w:spacing w:line="400" w:lineRule="exact"/>
        <w:ind w:left="439"/>
        <w:rPr>
          <w:rFonts w:hint="eastAsia" w:ascii="宋体" w:hAnsi="宋体"/>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六</w:t>
      </w:r>
      <w:r>
        <w:rPr>
          <w:rFonts w:hint="eastAsia" w:ascii="宋体" w:hAnsi="宋体"/>
          <w:b/>
          <w:bCs/>
          <w:color w:val="000000"/>
          <w:szCs w:val="21"/>
          <w:highlight w:val="none"/>
        </w:rPr>
        <w:t>条</w:t>
      </w:r>
      <w:r>
        <w:rPr>
          <w:rFonts w:hint="eastAsia" w:ascii="黑体" w:hAnsi="宋体" w:eastAsia="黑体"/>
          <w:b/>
          <w:bCs/>
          <w:color w:val="000000"/>
          <w:szCs w:val="21"/>
          <w:highlight w:val="none"/>
          <w:lang w:eastAsia="zh-CN"/>
        </w:rPr>
        <w:t>　</w:t>
      </w:r>
      <w:r>
        <w:rPr>
          <w:rFonts w:hint="eastAsia" w:ascii="黑体" w:hAnsi="宋体" w:eastAsia="黑体"/>
          <w:color w:val="000000"/>
          <w:szCs w:val="21"/>
          <w:highlight w:val="none"/>
        </w:rPr>
        <w:t>合同</w:t>
      </w:r>
      <w:r>
        <w:rPr>
          <w:rFonts w:hint="eastAsia" w:ascii="宋体" w:hAnsi="宋体"/>
          <w:bCs/>
          <w:color w:val="000000"/>
          <w:szCs w:val="21"/>
          <w:highlight w:val="none"/>
        </w:rPr>
        <w:t>份数</w:t>
      </w:r>
    </w:p>
    <w:p>
      <w:pPr>
        <w:spacing w:line="400" w:lineRule="exact"/>
        <w:ind w:firstLine="436" w:firstLineChars="200"/>
        <w:rPr>
          <w:rFonts w:hint="eastAsia" w:ascii="宋体" w:hAnsi="宋体"/>
          <w:bCs/>
          <w:color w:val="000000"/>
          <w:szCs w:val="21"/>
          <w:highlight w:val="none"/>
        </w:rPr>
      </w:pPr>
      <w:r>
        <w:rPr>
          <w:rFonts w:hint="eastAsia" w:ascii="宋体" w:hAnsi="宋体"/>
          <w:bCs/>
          <w:color w:val="000000"/>
          <w:szCs w:val="21"/>
          <w:highlight w:val="none"/>
        </w:rPr>
        <w:t>本合同一式</w:t>
      </w:r>
      <w:permStart w:id="101" w:edGrp="everyone"/>
      <w:r>
        <w:rPr>
          <w:rFonts w:hint="eastAsia" w:ascii="宋体" w:hAnsi="宋体"/>
          <w:bCs/>
          <w:color w:val="000000"/>
          <w:szCs w:val="21"/>
          <w:highlight w:val="none"/>
          <w:u w:val="single"/>
          <w:lang w:val="en-US" w:eastAsia="zh-CN"/>
        </w:rPr>
        <w:t xml:space="preserve">     </w:t>
      </w:r>
      <w:permEnd w:id="101"/>
      <w:r>
        <w:rPr>
          <w:rFonts w:hint="eastAsia" w:ascii="宋体" w:hAnsi="宋体"/>
          <w:bCs/>
          <w:color w:val="000000"/>
          <w:szCs w:val="21"/>
          <w:highlight w:val="none"/>
        </w:rPr>
        <w:t>份，其中借款人</w:t>
      </w:r>
      <w:permStart w:id="102" w:edGrp="everyone"/>
      <w:r>
        <w:rPr>
          <w:rFonts w:hint="eastAsia" w:ascii="宋体" w:hAnsi="宋体"/>
          <w:bCs/>
          <w:color w:val="000000"/>
          <w:szCs w:val="21"/>
          <w:highlight w:val="none"/>
          <w:u w:val="single"/>
          <w:lang w:val="en-US" w:eastAsia="zh-CN"/>
        </w:rPr>
        <w:t xml:space="preserve">     </w:t>
      </w:r>
      <w:permEnd w:id="102"/>
      <w:r>
        <w:rPr>
          <w:rFonts w:hint="eastAsia" w:ascii="宋体" w:hAnsi="宋体"/>
          <w:bCs/>
          <w:color w:val="000000"/>
          <w:szCs w:val="21"/>
          <w:highlight w:val="none"/>
        </w:rPr>
        <w:t>份，贷款人</w:t>
      </w:r>
      <w:permStart w:id="103" w:edGrp="everyone"/>
      <w:r>
        <w:rPr>
          <w:rFonts w:hint="eastAsia" w:ascii="宋体" w:hAnsi="宋体"/>
          <w:bCs/>
          <w:color w:val="000000"/>
          <w:szCs w:val="21"/>
          <w:highlight w:val="none"/>
          <w:u w:val="single"/>
          <w:lang w:val="en-US" w:eastAsia="zh-CN"/>
        </w:rPr>
        <w:t xml:space="preserve">     </w:t>
      </w:r>
      <w:permEnd w:id="103"/>
      <w:r>
        <w:rPr>
          <w:rFonts w:hint="eastAsia" w:ascii="宋体" w:hAnsi="宋体"/>
          <w:bCs/>
          <w:color w:val="000000"/>
          <w:szCs w:val="21"/>
          <w:highlight w:val="none"/>
        </w:rPr>
        <w:t>份，效力相同。</w:t>
      </w:r>
    </w:p>
    <w:p>
      <w:pPr>
        <w:autoSpaceDE w:val="0"/>
        <w:autoSpaceDN w:val="0"/>
        <w:adjustRightInd w:val="0"/>
        <w:spacing w:line="400" w:lineRule="exact"/>
        <w:ind w:firstLine="470"/>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autoSpaceDE w:val="0"/>
        <w:autoSpaceDN w:val="0"/>
        <w:adjustRightInd w:val="0"/>
        <w:spacing w:line="400" w:lineRule="exact"/>
        <w:ind w:firstLine="470"/>
        <w:rPr>
          <w:rFonts w:hint="eastAsia" w:ascii="黑体" w:hAnsi="宋体" w:eastAsia="黑体"/>
          <w:b/>
          <w:bCs/>
          <w:color w:val="000000"/>
          <w:sz w:val="24"/>
          <w:highlight w:val="none"/>
          <w:lang w:eastAsia="zh-CN"/>
        </w:rPr>
      </w:pPr>
      <w:r>
        <w:rPr>
          <w:rFonts w:hint="eastAsia" w:ascii="黑体" w:hAnsi="宋体" w:eastAsia="黑体"/>
          <w:b/>
          <w:bCs/>
          <w:color w:val="000000"/>
          <w:sz w:val="24"/>
          <w:highlight w:val="none"/>
          <w:lang w:eastAsia="zh-CN"/>
        </w:rPr>
        <w:t>　　　　　　　　　　　</w:t>
      </w:r>
    </w:p>
    <w:p>
      <w:pPr>
        <w:autoSpaceDE w:val="0"/>
        <w:autoSpaceDN w:val="0"/>
        <w:adjustRightInd w:val="0"/>
        <w:spacing w:line="400" w:lineRule="exact"/>
        <w:ind w:firstLine="470"/>
        <w:rPr>
          <w:rFonts w:hint="eastAsia" w:ascii="宋体" w:hAnsi="宋体"/>
          <w:bCs/>
          <w:color w:val="000000"/>
          <w:szCs w:val="21"/>
          <w:highlight w:val="none"/>
        </w:rPr>
      </w:pPr>
      <w:r>
        <w:rPr>
          <w:rFonts w:hint="eastAsia" w:ascii="黑体" w:hAnsi="宋体" w:eastAsia="黑体"/>
          <w:b/>
          <w:bCs/>
          <w:color w:val="000000"/>
          <w:sz w:val="24"/>
          <w:highlight w:val="none"/>
        </w:rPr>
        <w:t>借款人声明：贷款人已依法向我方提示了本合同相关条款（特别是含有黑体字标题或黑体字文字的条款），应我方要求对相关条款的概念、内容及法律效果做了说明，我方已经知悉并理解上述条款。</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04" w:edGrp="everyone"/>
      <w:r>
        <w:rPr>
          <w:rFonts w:hint="eastAsia" w:ascii="宋体" w:hAnsi="宋体"/>
          <w:bCs/>
          <w:color w:val="000000"/>
          <w:sz w:val="21"/>
          <w:szCs w:val="21"/>
          <w:highlight w:val="none"/>
          <w:lang w:val="en-US" w:eastAsia="zh-CN"/>
        </w:rPr>
        <w:t xml:space="preserve">       </w:t>
      </w:r>
    </w:p>
    <w:permEnd w:id="104"/>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05" w:edGrp="everyone"/>
      <w:r>
        <w:rPr>
          <w:rFonts w:hint="eastAsia" w:ascii="宋体" w:hAnsi="宋体"/>
          <w:bCs/>
          <w:color w:val="000000"/>
          <w:sz w:val="21"/>
          <w:szCs w:val="21"/>
          <w:highlight w:val="none"/>
          <w:lang w:val="en-US" w:eastAsia="zh-CN"/>
        </w:rPr>
        <w:t xml:space="preserve">       </w:t>
      </w:r>
    </w:p>
    <w:permEnd w:id="105"/>
    <w:p>
      <w:pPr>
        <w:snapToGrid/>
        <w:spacing w:line="400" w:lineRule="exact"/>
        <w:rPr>
          <w:rFonts w:hint="eastAsia" w:ascii="宋体" w:hAnsi="宋体"/>
          <w:bCs/>
          <w:color w:val="000000"/>
          <w:sz w:val="21"/>
          <w:szCs w:val="21"/>
          <w:highlight w:val="none"/>
          <w:lang w:eastAsia="zh-CN"/>
        </w:rPr>
      </w:pPr>
    </w:p>
    <w:p>
      <w:pPr>
        <w:snapToGrid/>
        <w:spacing w:line="400" w:lineRule="exact"/>
        <w:rPr>
          <w:rFonts w:hint="eastAsia" w:ascii="宋体" w:hAnsi="宋体"/>
          <w:bCs/>
          <w:color w:val="000000"/>
          <w:sz w:val="21"/>
          <w:szCs w:val="21"/>
          <w:highlight w:val="none"/>
          <w:lang w:eastAsia="zh-CN"/>
        </w:rPr>
      </w:pP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ind w:firstLine="47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line="400" w:lineRule="exact"/>
        <w:rPr>
          <w:rFonts w:hint="eastAsia" w:ascii="宋体" w:hAnsi="宋体" w:eastAsia="宋体"/>
          <w:color w:val="000000"/>
          <w:szCs w:val="21"/>
          <w:highlight w:val="none"/>
          <w:lang w:eastAsia="zh-CN"/>
        </w:rPr>
      </w:pPr>
      <w:r>
        <w:rPr>
          <w:rFonts w:hint="eastAsia" w:ascii="宋体" w:hAnsi="宋体" w:eastAsia="宋体"/>
          <w:color w:val="000000"/>
          <w:szCs w:val="21"/>
          <w:highlight w:val="none"/>
          <w:lang w:eastAsia="zh-CN"/>
        </w:rPr>
        <w:t>　　　　　　　　　　　　</w:t>
      </w:r>
    </w:p>
    <w:p>
      <w:pPr>
        <w:spacing w:line="400" w:lineRule="exact"/>
        <w:rPr>
          <w:rFonts w:hint="eastAsia" w:ascii="宋体" w:hAnsi="宋体"/>
          <w:bCs/>
          <w:color w:val="000000"/>
          <w:szCs w:val="21"/>
          <w:highlight w:val="none"/>
        </w:rPr>
      </w:pPr>
      <w:r>
        <w:rPr>
          <w:rFonts w:hint="eastAsia" w:ascii="宋体" w:hAnsi="宋体"/>
          <w:bCs/>
          <w:color w:val="000000"/>
          <w:szCs w:val="21"/>
          <w:highlight w:val="none"/>
        </w:rPr>
        <w:t>贷款人经营地址：</w:t>
      </w:r>
      <w:permStart w:id="106" w:edGrp="everyone"/>
      <w:r>
        <w:rPr>
          <w:rFonts w:hint="eastAsia" w:ascii="宋体" w:hAnsi="宋体"/>
          <w:bCs/>
          <w:color w:val="000000"/>
          <w:szCs w:val="21"/>
          <w:highlight w:val="none"/>
          <w:u w:val="single"/>
          <w:lang w:val="en-US" w:eastAsia="zh-CN"/>
        </w:rPr>
        <w:t xml:space="preserve">                      </w:t>
      </w:r>
      <w:permEnd w:id="106"/>
      <w:r>
        <w:rPr>
          <w:rFonts w:hint="eastAsia" w:ascii="宋体" w:hAnsi="宋体"/>
          <w:bCs/>
          <w:color w:val="000000"/>
          <w:szCs w:val="21"/>
          <w:highlight w:val="none"/>
        </w:rPr>
        <w:t>；</w:t>
      </w:r>
      <w:r>
        <w:rPr>
          <w:rFonts w:hint="eastAsia" w:ascii="宋体" w:hAnsi="宋体"/>
          <w:bCs/>
          <w:color w:val="000000"/>
          <w:szCs w:val="21"/>
          <w:highlight w:val="none"/>
          <w:lang w:eastAsia="zh-CN"/>
        </w:rPr>
        <w:t>　　　</w:t>
      </w:r>
      <w:r>
        <w:rPr>
          <w:rFonts w:hint="eastAsia" w:ascii="宋体" w:hAnsi="宋体"/>
          <w:bCs/>
          <w:color w:val="000000"/>
          <w:szCs w:val="21"/>
          <w:highlight w:val="none"/>
        </w:rPr>
        <w:t>联系电话：</w:t>
      </w:r>
      <w:permStart w:id="107" w:edGrp="everyone"/>
      <w:r>
        <w:rPr>
          <w:rFonts w:hint="eastAsia" w:ascii="宋体" w:hAnsi="宋体"/>
          <w:bCs/>
          <w:color w:val="000000"/>
          <w:szCs w:val="21"/>
          <w:highlight w:val="none"/>
          <w:u w:val="single"/>
          <w:lang w:val="en-US" w:eastAsia="zh-CN"/>
        </w:rPr>
        <w:t xml:space="preserve">              </w:t>
      </w:r>
      <w:permEnd w:id="107"/>
      <w:r>
        <w:rPr>
          <w:rFonts w:hint="eastAsia" w:ascii="宋体" w:hAnsi="宋体"/>
          <w:bCs/>
          <w:color w:val="000000"/>
          <w:szCs w:val="21"/>
          <w:highlight w:val="none"/>
        </w:rPr>
        <w:t>。</w:t>
      </w:r>
    </w:p>
    <w:p>
      <w:pPr>
        <w:autoSpaceDE w:val="0"/>
        <w:autoSpaceDN w:val="0"/>
        <w:adjustRightInd w:val="0"/>
        <w:spacing w:line="400" w:lineRule="exact"/>
        <w:ind w:firstLine="1296" w:firstLineChars="595"/>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spacing w:line="400" w:lineRule="exact"/>
        <w:rPr>
          <w:rFonts w:hint="eastAsia" w:ascii="宋体" w:hAnsi="宋体"/>
          <w:color w:val="000000"/>
          <w:szCs w:val="21"/>
          <w:highlight w:val="none"/>
          <w:u w:val="single"/>
        </w:rPr>
      </w:pPr>
      <w:r>
        <w:rPr>
          <w:rFonts w:hint="eastAsia" w:ascii="宋体" w:hAnsi="宋体"/>
          <w:color w:val="000000"/>
          <w:szCs w:val="21"/>
          <w:highlight w:val="none"/>
          <w:lang w:eastAsia="zh-CN"/>
        </w:rPr>
        <w:t>　　　　　　　　　　　　　　　　　　　　　　　　</w:t>
      </w:r>
      <w:r>
        <w:rPr>
          <w:rFonts w:hint="eastAsia" w:ascii="宋体" w:hAnsi="宋体"/>
          <w:color w:val="000000"/>
          <w:szCs w:val="21"/>
          <w:highlight w:val="none"/>
        </w:rPr>
        <w:t>签约日期：</w:t>
      </w:r>
      <w:r>
        <w:rPr>
          <w:rFonts w:hint="eastAsia" w:ascii="宋体" w:hAnsi="宋体"/>
          <w:color w:val="000000"/>
          <w:szCs w:val="21"/>
          <w:highlight w:val="none"/>
          <w:u w:val="single"/>
          <w:lang w:val="en-US" w:eastAsia="zh-CN"/>
        </w:rPr>
        <w:t>　　　　　　　　　</w:t>
      </w:r>
    </w:p>
    <w:p>
      <w:pPr>
        <w:spacing w:line="400" w:lineRule="exact"/>
        <w:rPr>
          <w:rFonts w:hint="eastAsia" w:ascii="宋体" w:hAnsi="宋体"/>
          <w:color w:val="000000"/>
          <w:szCs w:val="21"/>
          <w:highlight w:val="none"/>
          <w:u w:val="single"/>
          <w:lang w:eastAsia="zh-CN"/>
        </w:rPr>
      </w:pPr>
      <w:r>
        <w:rPr>
          <w:rFonts w:hint="eastAsia" w:ascii="宋体" w:hAnsi="宋体"/>
          <w:color w:val="000000"/>
          <w:szCs w:val="21"/>
          <w:highlight w:val="none"/>
          <w:lang w:eastAsia="zh-CN"/>
        </w:rPr>
        <w:t>　　　　　　　　　　　　　　　　　　　　　　　　</w:t>
      </w:r>
      <w:r>
        <w:rPr>
          <w:rFonts w:hint="eastAsia" w:ascii="宋体" w:hAnsi="宋体"/>
          <w:color w:val="000000"/>
          <w:szCs w:val="21"/>
          <w:highlight w:val="none"/>
        </w:rPr>
        <w:t>签约地点：</w:t>
      </w:r>
      <w:permStart w:id="108" w:edGrp="everyone"/>
      <w:r>
        <w:rPr>
          <w:rFonts w:hint="eastAsia" w:ascii="宋体" w:hAnsi="宋体"/>
          <w:color w:val="000000"/>
          <w:szCs w:val="21"/>
          <w:highlight w:val="none"/>
          <w:u w:val="single"/>
          <w:lang w:val="en-US" w:eastAsia="zh-CN"/>
        </w:rPr>
        <w:t xml:space="preserve">              </w:t>
      </w:r>
      <w:permEnd w:id="108"/>
    </w:p>
    <w:p>
      <w:pPr>
        <w:spacing w:line="400" w:lineRule="exact"/>
        <w:rPr>
          <w:rFonts w:hint="eastAsia" w:ascii="宋体" w:hAnsi="宋体"/>
          <w:color w:val="000000"/>
          <w:szCs w:val="21"/>
          <w:highlight w:val="none"/>
          <w:u w:val="single"/>
          <w:lang w:eastAsia="zh-CN"/>
        </w:rPr>
        <w:sectPr>
          <w:headerReference r:id="rId4" w:type="first"/>
          <w:footerReference r:id="rId6" w:type="first"/>
          <w:headerReference r:id="rId3" w:type="default"/>
          <w:footerReference r:id="rId5" w:type="default"/>
          <w:pgSz w:w="11907" w:h="16840"/>
          <w:pgMar w:top="1440" w:right="1797" w:bottom="1079" w:left="1797" w:header="851" w:footer="1361" w:gutter="0"/>
          <w:pgNumType w:fmt="decimal"/>
          <w:cols w:space="720" w:num="1"/>
          <w:titlePg/>
          <w:docGrid w:type="linesAndChars" w:linePitch="540" w:charSpace="1794"/>
        </w:sectPr>
      </w:pPr>
    </w:p>
    <w:p>
      <w:pPr>
        <w:pStyle w:val="3"/>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附件1：</w:t>
      </w:r>
    </w:p>
    <w:p>
      <w:pPr>
        <w:pStyle w:val="3"/>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提</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款</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spacing w:line="435" w:lineRule="exact"/>
        <w:rPr>
          <w:rFonts w:hint="eastAsia" w:ascii="仿宋_GB2312" w:hAnsi="Times New Roman" w:eastAsia="仿宋_GB2312" w:cs="宋体"/>
          <w:color w:val="000000"/>
          <w:sz w:val="24"/>
          <w:szCs w:val="24"/>
        </w:rPr>
      </w:pPr>
      <w:permStart w:id="109" w:edGrp="everyone"/>
      <w:r>
        <w:rPr>
          <w:rFonts w:hint="eastAsia" w:ascii="仿宋_GB2312" w:hAnsi="Times New Roman" w:eastAsia="仿宋_GB2312" w:cs="宋体"/>
          <w:color w:val="000000"/>
          <w:sz w:val="24"/>
          <w:szCs w:val="24"/>
          <w:u w:val="single"/>
          <w:lang w:val="en-US" w:eastAsia="zh-CN"/>
        </w:rPr>
        <w:t xml:space="preserve">         </w:t>
      </w:r>
      <w:permEnd w:id="109"/>
      <w:r>
        <w:rPr>
          <w:rFonts w:hint="eastAsia" w:ascii="仿宋_GB2312" w:hAnsi="Times New Roman" w:eastAsia="仿宋_GB2312" w:cs="宋体"/>
          <w:color w:val="000000"/>
          <w:sz w:val="24"/>
          <w:szCs w:val="24"/>
        </w:rPr>
        <w:t>：</w:t>
      </w:r>
    </w:p>
    <w:p>
      <w:pPr>
        <w:pStyle w:val="3"/>
        <w:spacing w:line="435" w:lineRule="exact"/>
        <w:ind w:firstLine="48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10" w:edGrp="everyone"/>
      <w:r>
        <w:rPr>
          <w:rFonts w:hint="eastAsia" w:ascii="仿宋_GB2312" w:hAnsi="Times New Roman" w:eastAsia="仿宋_GB2312" w:cs="宋体"/>
          <w:color w:val="000000"/>
          <w:sz w:val="24"/>
          <w:szCs w:val="24"/>
          <w:u w:val="single"/>
          <w:lang w:val="en-US" w:eastAsia="zh-CN"/>
        </w:rPr>
        <w:t xml:space="preserve">             </w:t>
      </w:r>
      <w:permEnd w:id="110"/>
      <w:r>
        <w:rPr>
          <w:rFonts w:hint="eastAsia" w:ascii="仿宋_GB2312" w:hAnsi="Times New Roman" w:eastAsia="仿宋_GB2312" w:cs="宋体"/>
          <w:color w:val="000000"/>
          <w:sz w:val="24"/>
          <w:szCs w:val="24"/>
        </w:rPr>
        <w:t>将按以下提款计划表提取借款资金，请予支付。</w:t>
      </w:r>
    </w:p>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8"/>
        <w:tblW w:w="71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3"/>
              <w:spacing w:line="435" w:lineRule="exact"/>
              <w:ind w:firstLine="496" w:firstLineChars="200"/>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3175</wp:posOffset>
                      </wp:positionV>
                      <wp:extent cx="847090" cy="551180"/>
                      <wp:effectExtent l="2540" t="3810" r="7620" b="16510"/>
                      <wp:wrapNone/>
                      <wp:docPr id="6" name="AutoShape 3"/>
                      <wp:cNvGraphicFramePr/>
                      <a:graphic xmlns:a="http://schemas.openxmlformats.org/drawingml/2006/main">
                        <a:graphicData uri="http://schemas.microsoft.com/office/word/2010/wordprocessingShape">
                          <wps:wsp>
                            <wps:cNvCnPr/>
                            <wps:spPr>
                              <a:xfrm>
                                <a:off x="0" y="0"/>
                                <a:ext cx="847090" cy="55118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AutoShape 3" o:spid="_x0000_s1026" o:spt="32" type="#_x0000_t32" style="position:absolute;left:0pt;margin-left:-5.8pt;margin-top:0.25pt;height:43.4pt;width:66.7pt;z-index:251659264;mso-width-relative:page;mso-height-relative:page;" filled="f" stroked="t" coordsize="21600,21600" o:gfxdata="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yKPa21QAAAAcBAAAPAAAAAAAAAAEAIAAAACIAAABkcnMvZG93&#10;bnJldi54bWxQSwECFAAUAAAACACHTuJAXz+qtsoBAACWAwAADgAAAAAAAAABACAAAAAkAQAAZHJz&#10;L2Uyb0RvYy54bWxQSwUGAAAAAAYABgBZAQAAYAUAAAAA&#10;">
                      <v:fill on="f" focussize="0,0"/>
                      <v:stroke weight="0.25pt" color="#000000" joinstyle="round"/>
                      <v:imagedata o:title=""/>
                      <o:lock v:ext="edit" aspectratio="f"/>
                    </v:shape>
                  </w:pict>
                </mc:Fallback>
              </mc:AlternateContent>
            </w:r>
            <w:r>
              <w:rPr>
                <w:rFonts w:hint="eastAsia" w:ascii="仿宋_GB2312" w:hAnsi="Times New Roman" w:eastAsia="仿宋_GB2312" w:cs="宋体"/>
                <w:color w:val="000000"/>
                <w:sz w:val="24"/>
                <w:szCs w:val="24"/>
              </w:rPr>
              <w:t>事项</w:t>
            </w:r>
          </w:p>
          <w:p>
            <w:pPr>
              <w:pStyle w:val="3"/>
              <w:spacing w:line="435" w:lineRule="exact"/>
              <w:jc w:val="lef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3"/>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提款日期</w:t>
            </w:r>
          </w:p>
        </w:tc>
        <w:tc>
          <w:tcPr>
            <w:tcW w:w="2527" w:type="dxa"/>
            <w:vAlign w:val="center"/>
          </w:tcPr>
          <w:p>
            <w:pPr>
              <w:pStyle w:val="3"/>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11" w:edGrp="everyone" w:colFirst="0" w:colLast="0"/>
            <w:permStart w:id="112" w:edGrp="everyone" w:colFirst="1" w:colLast="1"/>
            <w:permStart w:id="113" w:edGrp="everyone" w:colFirst="2" w:colLast="2"/>
            <w:r>
              <w:rPr>
                <w:rFonts w:hint="eastAsia" w:ascii="仿宋_GB2312" w:hAnsi="Times New Roman" w:eastAsia="仿宋_GB2312" w:cs="宋体"/>
                <w:color w:val="000000"/>
                <w:sz w:val="24"/>
                <w:szCs w:val="24"/>
              </w:rPr>
              <w:t xml:space="preserve">                 </w:t>
            </w:r>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2527"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11"/>
      <w:permEnd w:id="112"/>
      <w:permEnd w:id="1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14" w:edGrp="everyone" w:colFirst="2" w:colLast="2"/>
            <w:r>
              <w:rPr>
                <w:rFonts w:hint="eastAsia" w:ascii="仿宋_GB2312" w:hAnsi="Times New Roman" w:eastAsia="仿宋_GB2312" w:cs="宋体"/>
                <w:color w:val="000000"/>
                <w:sz w:val="24"/>
                <w:szCs w:val="24"/>
              </w:rPr>
              <w:t>合计</w:t>
            </w:r>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2527"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14"/>
    </w:tbl>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spacing w:line="435" w:lineRule="exact"/>
        <w:ind w:firstLine="5828" w:firstLineChars="235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3"/>
        <w:spacing w:line="435" w:lineRule="exact"/>
        <w:ind w:firstLine="5828" w:firstLineChars="235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wordWrap w:val="0"/>
        <w:spacing w:line="435" w:lineRule="exact"/>
        <w:ind w:firstLine="5828" w:firstLineChars="2350"/>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年　　月　　日</w:t>
      </w:r>
    </w:p>
    <w:p>
      <w:pPr>
        <w:spacing w:line="400" w:lineRule="exact"/>
        <w:rPr>
          <w:rFonts w:hint="eastAsia" w:ascii="宋体" w:hAnsi="宋体"/>
          <w:color w:val="000000"/>
          <w:szCs w:val="21"/>
          <w:highlight w:val="none"/>
          <w:u w:val="single"/>
        </w:rPr>
      </w:pPr>
    </w:p>
    <w:p>
      <w:pPr>
        <w:spacing w:line="400" w:lineRule="exact"/>
        <w:rPr>
          <w:rFonts w:hint="eastAsia" w:ascii="宋体" w:hAnsi="宋体"/>
          <w:color w:val="000000"/>
          <w:szCs w:val="21"/>
          <w:highlight w:val="none"/>
          <w:u w:val="single"/>
        </w:rPr>
        <w:sectPr>
          <w:pgSz w:w="11907" w:h="16840"/>
          <w:pgMar w:top="1440" w:right="1797" w:bottom="1079" w:left="1797" w:header="851" w:footer="1361" w:gutter="0"/>
          <w:pgNumType w:fmt="decimal"/>
          <w:cols w:space="720" w:num="1"/>
          <w:docGrid w:type="linesAndChars" w:linePitch="540" w:charSpace="1794"/>
        </w:sectPr>
      </w:pPr>
    </w:p>
    <w:p>
      <w:pPr>
        <w:pStyle w:val="3"/>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附件2：</w:t>
      </w:r>
    </w:p>
    <w:p>
      <w:pPr>
        <w:pStyle w:val="3"/>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还</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本</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spacing w:line="435" w:lineRule="exact"/>
        <w:rPr>
          <w:rFonts w:hint="eastAsia" w:ascii="仿宋_GB2312" w:hAnsi="Times New Roman" w:eastAsia="仿宋_GB2312" w:cs="宋体"/>
          <w:color w:val="000000"/>
          <w:sz w:val="24"/>
          <w:szCs w:val="24"/>
        </w:rPr>
      </w:pPr>
      <w:permStart w:id="115" w:edGrp="everyone"/>
      <w:r>
        <w:rPr>
          <w:rFonts w:hint="eastAsia" w:ascii="仿宋_GB2312" w:hAnsi="Times New Roman" w:eastAsia="仿宋_GB2312" w:cs="宋体"/>
          <w:color w:val="000000"/>
          <w:sz w:val="24"/>
          <w:szCs w:val="24"/>
          <w:u w:val="single"/>
          <w:lang w:val="en-US" w:eastAsia="zh-CN"/>
        </w:rPr>
        <w:t xml:space="preserve">         </w:t>
      </w:r>
      <w:permEnd w:id="115"/>
      <w:r>
        <w:rPr>
          <w:rFonts w:hint="eastAsia" w:ascii="仿宋_GB2312" w:hAnsi="Times New Roman" w:eastAsia="仿宋_GB2312" w:cs="宋体"/>
          <w:color w:val="000000"/>
          <w:sz w:val="24"/>
          <w:szCs w:val="24"/>
        </w:rPr>
        <w:t>：</w:t>
      </w:r>
    </w:p>
    <w:p>
      <w:pPr>
        <w:pStyle w:val="3"/>
        <w:spacing w:line="435" w:lineRule="exact"/>
        <w:ind w:firstLine="496" w:firstLineChars="20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16" w:edGrp="everyone"/>
      <w:r>
        <w:rPr>
          <w:rFonts w:hint="eastAsia" w:ascii="仿宋_GB2312" w:hAnsi="Times New Roman" w:eastAsia="仿宋_GB2312" w:cs="宋体"/>
          <w:color w:val="000000"/>
          <w:sz w:val="24"/>
          <w:szCs w:val="24"/>
          <w:u w:val="single"/>
          <w:lang w:val="en-US" w:eastAsia="zh-CN"/>
        </w:rPr>
        <w:t xml:space="preserve">             </w:t>
      </w:r>
      <w:permEnd w:id="116"/>
      <w:r>
        <w:rPr>
          <w:rFonts w:hint="eastAsia" w:ascii="仿宋_GB2312" w:hAnsi="Times New Roman" w:eastAsia="仿宋_GB2312" w:cs="宋体"/>
          <w:color w:val="000000"/>
          <w:sz w:val="24"/>
          <w:szCs w:val="24"/>
        </w:rPr>
        <w:t>将按以下还本计划表归还借款本金。</w:t>
      </w:r>
    </w:p>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8"/>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3094"/>
      </w:tblGrid>
      <w:tr>
        <w:tblPrEx>
          <w:tblLayout w:type="fixed"/>
          <w:tblCellMar>
            <w:top w:w="0" w:type="dxa"/>
            <w:left w:w="108" w:type="dxa"/>
            <w:bottom w:w="0" w:type="dxa"/>
            <w:right w:w="108" w:type="dxa"/>
          </w:tblCellMar>
        </w:tblPrEx>
        <w:trPr>
          <w:jc w:val="center"/>
        </w:trPr>
        <w:tc>
          <w:tcPr>
            <w:tcW w:w="1284" w:type="dxa"/>
            <w:vAlign w:val="center"/>
          </w:tcPr>
          <w:p>
            <w:pPr>
              <w:pStyle w:val="3"/>
              <w:spacing w:line="435" w:lineRule="exact"/>
              <w:ind w:firstLine="496" w:firstLineChars="200"/>
              <w:jc w:val="right"/>
              <w:rPr>
                <w:rFonts w:hint="eastAsia" w:ascii="仿宋_GB2312" w:hAnsi="Times New Roman" w:eastAsia="仿宋_GB2312" w:cs="宋体"/>
                <w:color w:val="000000"/>
                <w:sz w:val="24"/>
                <w:szCs w:val="24"/>
              </w:rPr>
            </w:pPr>
            <w:r>
              <w:rPr>
                <w:color w:val="000000"/>
                <w:sz w:val="24"/>
              </w:rPr>
              <mc:AlternateContent>
                <mc:Choice Requires="wps">
                  <w:drawing>
                    <wp:anchor distT="0" distB="0" distL="114300" distR="114300" simplePos="0" relativeHeight="251660288" behindDoc="0" locked="0" layoutInCell="1" allowOverlap="1">
                      <wp:simplePos x="0" y="0"/>
                      <wp:positionH relativeFrom="column">
                        <wp:posOffset>-77470</wp:posOffset>
                      </wp:positionH>
                      <wp:positionV relativeFrom="paragraph">
                        <wp:posOffset>5715</wp:posOffset>
                      </wp:positionV>
                      <wp:extent cx="851535" cy="571500"/>
                      <wp:effectExtent l="2540" t="3810" r="3175" b="15240"/>
                      <wp:wrapNone/>
                      <wp:docPr id="8" name="直线 5"/>
                      <wp:cNvGraphicFramePr/>
                      <a:graphic xmlns:a="http://schemas.openxmlformats.org/drawingml/2006/main">
                        <a:graphicData uri="http://schemas.microsoft.com/office/word/2010/wordprocessingShape">
                          <wps:wsp>
                            <wps:cNvCnPr/>
                            <wps:spPr>
                              <a:xfrm>
                                <a:off x="0" y="0"/>
                                <a:ext cx="851535" cy="57150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6.1pt;margin-top:0.45pt;height:45pt;width:67.05pt;z-index:251660288;mso-width-relative:page;mso-height-relative:page;" filled="f" stroked="t" coordsize="21600,21600" o:gfxdata="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b/gMR1gAAAAcBAAAPAAAAAAAAAAEAIAAAACIA&#10;AABkcnMvZG93bnJldi54bWxQSwECFAAUAAAACACHTuJAqpfuZtIBAACRAwAADgAAAAAAAAABACAA&#10;AAAlAQAAZHJzL2Uyb0RvYy54bWxQSwUGAAAAAAYABgBZAQAAaQUAAAAA&#10;">
                      <v:fill on="f" focussize="0,0"/>
                      <v:stroke weight="0.25pt" color="#000000" joinstyle="round"/>
                      <v:imagedata o:title=""/>
                      <o:lock v:ext="edit" aspectratio="f"/>
                    </v:line>
                  </w:pict>
                </mc:Fallback>
              </mc:AlternateContent>
            </w:r>
            <w:r>
              <w:rPr>
                <w:rFonts w:hint="eastAsia" w:ascii="仿宋_GB2312" w:hAnsi="Times New Roman" w:eastAsia="仿宋_GB2312" w:cs="宋体"/>
                <w:color w:val="000000"/>
                <w:sz w:val="24"/>
                <w:szCs w:val="24"/>
              </w:rPr>
              <w:t>事项</w:t>
            </w:r>
          </w:p>
          <w:p>
            <w:pPr>
              <w:pStyle w:val="3"/>
              <w:spacing w:line="435" w:lineRule="exact"/>
              <w:jc w:val="lef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3"/>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还款日期</w:t>
            </w:r>
          </w:p>
        </w:tc>
        <w:tc>
          <w:tcPr>
            <w:tcW w:w="3094" w:type="dxa"/>
            <w:vAlign w:val="center"/>
          </w:tcPr>
          <w:p>
            <w:pPr>
              <w:pStyle w:val="3"/>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both"/>
              <w:rPr>
                <w:rFonts w:hint="eastAsia" w:ascii="仿宋_GB2312" w:hAnsi="Times New Roman" w:eastAsia="仿宋_GB2312" w:cs="宋体"/>
                <w:color w:val="000000"/>
                <w:sz w:val="24"/>
                <w:szCs w:val="24"/>
              </w:rPr>
            </w:pPr>
            <w:permStart w:id="117" w:edGrp="everyone" w:colFirst="0" w:colLast="0"/>
            <w:permStart w:id="118" w:edGrp="everyone" w:colFirst="1" w:colLast="1"/>
            <w:permStart w:id="119" w:edGrp="everyone" w:colFirst="2" w:colLast="2"/>
            <w:r>
              <w:rPr>
                <w:rFonts w:hint="eastAsia" w:ascii="仿宋_GB2312" w:hAnsi="Times New Roman" w:eastAsia="仿宋_GB2312" w:cs="宋体"/>
                <w:sz w:val="24"/>
                <w:szCs w:val="24"/>
              </w:rPr>
              <w:t xml:space="preserve">        </w:t>
            </w:r>
          </w:p>
        </w:tc>
        <w:tc>
          <w:tcPr>
            <w:tcW w:w="3358" w:type="dxa"/>
            <w:vAlign w:val="center"/>
          </w:tcPr>
          <w:p>
            <w:pPr>
              <w:pStyle w:val="3"/>
              <w:spacing w:line="435" w:lineRule="exact"/>
              <w:jc w:val="both"/>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lang w:val="en-US" w:eastAsia="zh-CN"/>
              </w:rPr>
              <w:t xml:space="preserve">  </w:t>
            </w:r>
            <w:r>
              <w:rPr>
                <w:rFonts w:hint="eastAsia" w:ascii="仿宋_GB2312" w:hAnsi="Times New Roman" w:eastAsia="仿宋_GB2312" w:cs="宋体"/>
                <w:sz w:val="24"/>
                <w:szCs w:val="24"/>
              </w:rPr>
              <w:t xml:space="preserve">       </w:t>
            </w:r>
          </w:p>
        </w:tc>
        <w:tc>
          <w:tcPr>
            <w:tcW w:w="3094" w:type="dxa"/>
            <w:vAlign w:val="center"/>
          </w:tcPr>
          <w:p>
            <w:pPr>
              <w:pStyle w:val="3"/>
              <w:spacing w:line="435" w:lineRule="exact"/>
              <w:jc w:val="both"/>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17"/>
      <w:permEnd w:id="118"/>
      <w:permEnd w:id="1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20" w:edGrp="everyone" w:colFirst="0" w:colLast="0"/>
            <w:permStart w:id="121" w:edGrp="everyone" w:colFirst="1" w:colLast="1"/>
            <w:permStart w:id="122" w:edGrp="everyone" w:colFirst="2" w:colLast="2"/>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3094" w:type="dxa"/>
            <w:vAlign w:val="center"/>
          </w:tcPr>
          <w:p>
            <w:pPr>
              <w:pStyle w:val="3"/>
              <w:spacing w:line="435" w:lineRule="exact"/>
              <w:jc w:val="center"/>
              <w:rPr>
                <w:rFonts w:hint="eastAsia" w:ascii="仿宋_GB2312" w:hAnsi="Times New Roman" w:eastAsia="仿宋_GB2312" w:cs="宋体"/>
                <w:sz w:val="24"/>
                <w:szCs w:val="24"/>
              </w:rPr>
            </w:pPr>
          </w:p>
        </w:tc>
      </w:tr>
      <w:permEnd w:id="120"/>
      <w:permEnd w:id="121"/>
      <w:permEnd w:id="1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23" w:edGrp="everyone" w:colFirst="0" w:colLast="0"/>
            <w:permStart w:id="124" w:edGrp="everyone" w:colFirst="1" w:colLast="1"/>
            <w:permStart w:id="125" w:edGrp="everyone" w:colFirst="2" w:colLast="2"/>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3094" w:type="dxa"/>
            <w:vAlign w:val="center"/>
          </w:tcPr>
          <w:p>
            <w:pPr>
              <w:pStyle w:val="3"/>
              <w:spacing w:line="435" w:lineRule="exact"/>
              <w:jc w:val="center"/>
              <w:rPr>
                <w:rFonts w:hint="eastAsia" w:ascii="仿宋_GB2312" w:hAnsi="Times New Roman" w:eastAsia="仿宋_GB2312" w:cs="宋体"/>
                <w:sz w:val="24"/>
                <w:szCs w:val="24"/>
              </w:rPr>
            </w:pPr>
          </w:p>
        </w:tc>
      </w:tr>
      <w:permEnd w:id="123"/>
      <w:permEnd w:id="124"/>
      <w:permEnd w:id="1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26" w:edGrp="everyone" w:colFirst="0" w:colLast="0"/>
            <w:permStart w:id="127" w:edGrp="everyone" w:colFirst="1" w:colLast="1"/>
            <w:permStart w:id="128" w:edGrp="everyone" w:colFirst="2" w:colLast="2"/>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3094" w:type="dxa"/>
            <w:vAlign w:val="center"/>
          </w:tcPr>
          <w:p>
            <w:pPr>
              <w:pStyle w:val="3"/>
              <w:spacing w:line="435" w:lineRule="exact"/>
              <w:jc w:val="center"/>
              <w:rPr>
                <w:rFonts w:hint="eastAsia" w:ascii="仿宋_GB2312" w:hAnsi="Times New Roman" w:eastAsia="仿宋_GB2312" w:cs="宋体"/>
                <w:sz w:val="24"/>
                <w:szCs w:val="24"/>
              </w:rPr>
            </w:pPr>
          </w:p>
        </w:tc>
      </w:tr>
      <w:permEnd w:id="126"/>
      <w:permEnd w:id="127"/>
      <w:permEnd w:id="1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29" w:edGrp="everyone" w:colFirst="0" w:colLast="0"/>
            <w:permStart w:id="130" w:edGrp="everyone" w:colFirst="1" w:colLast="1"/>
            <w:permStart w:id="131" w:edGrp="everyone" w:colFirst="2" w:colLast="2"/>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3094" w:type="dxa"/>
            <w:vAlign w:val="center"/>
          </w:tcPr>
          <w:p>
            <w:pPr>
              <w:pStyle w:val="3"/>
              <w:spacing w:line="435" w:lineRule="exact"/>
              <w:jc w:val="center"/>
              <w:rPr>
                <w:rFonts w:hint="eastAsia" w:ascii="仿宋_GB2312" w:hAnsi="Times New Roman" w:eastAsia="仿宋_GB2312" w:cs="宋体"/>
                <w:sz w:val="24"/>
                <w:szCs w:val="24"/>
              </w:rPr>
            </w:pPr>
          </w:p>
        </w:tc>
      </w:tr>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32" w:edGrp="everyone" w:colFirst="0" w:colLast="0"/>
            <w:permStart w:id="133" w:edGrp="everyone" w:colFirst="1" w:colLast="1"/>
            <w:permStart w:id="134" w:edGrp="everyone" w:colFirst="2" w:colLast="2"/>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p>
        </w:tc>
        <w:tc>
          <w:tcPr>
            <w:tcW w:w="3094" w:type="dxa"/>
            <w:vAlign w:val="center"/>
          </w:tcPr>
          <w:p>
            <w:pPr>
              <w:pStyle w:val="3"/>
              <w:spacing w:line="435" w:lineRule="exact"/>
              <w:jc w:val="center"/>
              <w:rPr>
                <w:rFonts w:hint="eastAsia" w:ascii="仿宋_GB2312" w:hAnsi="Times New Roman" w:eastAsia="仿宋_GB2312" w:cs="宋体"/>
                <w:sz w:val="24"/>
                <w:szCs w:val="24"/>
              </w:rPr>
            </w:pPr>
          </w:p>
        </w:tc>
      </w:tr>
      <w:permEnd w:id="132"/>
      <w:permEnd w:id="133"/>
      <w:permEnd w:id="1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3"/>
              <w:spacing w:line="435" w:lineRule="exact"/>
              <w:jc w:val="center"/>
              <w:rPr>
                <w:rFonts w:hint="eastAsia" w:ascii="仿宋_GB2312" w:hAnsi="Times New Roman" w:eastAsia="仿宋_GB2312" w:cs="宋体"/>
                <w:color w:val="000000"/>
                <w:sz w:val="24"/>
                <w:szCs w:val="24"/>
              </w:rPr>
            </w:pPr>
            <w:permStart w:id="135" w:edGrp="everyone" w:colFirst="2" w:colLast="2"/>
            <w:r>
              <w:rPr>
                <w:rFonts w:hint="eastAsia" w:ascii="仿宋_GB2312" w:hAnsi="Times New Roman" w:eastAsia="仿宋_GB2312" w:cs="宋体"/>
                <w:color w:val="000000"/>
                <w:sz w:val="24"/>
                <w:szCs w:val="24"/>
              </w:rPr>
              <w:t>合计</w:t>
            </w:r>
          </w:p>
        </w:tc>
        <w:tc>
          <w:tcPr>
            <w:tcW w:w="3358"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000000"/>
                <w:sz w:val="24"/>
                <w:szCs w:val="24"/>
                <w:lang w:val="en-US" w:eastAsia="zh-CN"/>
              </w:rPr>
              <w:t>　</w:t>
            </w:r>
          </w:p>
        </w:tc>
        <w:tc>
          <w:tcPr>
            <w:tcW w:w="3094" w:type="dxa"/>
            <w:vAlign w:val="center"/>
          </w:tcPr>
          <w:p>
            <w:pPr>
              <w:pStyle w:val="3"/>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35"/>
    </w:tbl>
    <w:p>
      <w:pPr>
        <w:pStyle w:val="3"/>
        <w:spacing w:line="435" w:lineRule="exact"/>
        <w:ind w:firstLine="496" w:firstLineChars="20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spacing w:line="435" w:lineRule="exact"/>
        <w:ind w:firstLine="5952" w:firstLineChars="240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3"/>
        <w:wordWrap w:val="0"/>
        <w:spacing w:line="435" w:lineRule="exact"/>
        <w:jc w:val="both"/>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3"/>
        <w:spacing w:line="435" w:lineRule="exact"/>
        <w:ind w:firstLine="5952" w:firstLineChars="2400"/>
        <w:jc w:val="right"/>
      </w:pPr>
      <w:r>
        <w:rPr>
          <w:rFonts w:hint="eastAsia" w:ascii="仿宋_GB2312" w:hAnsi="Times New Roman" w:eastAsia="仿宋_GB2312" w:cs="宋体"/>
          <w:color w:val="000000"/>
          <w:sz w:val="24"/>
          <w:szCs w:val="24"/>
        </w:rPr>
        <w:t>年　　月　　日</w:t>
      </w:r>
    </w:p>
    <w:sectPr>
      <w:headerReference r:id="rId8" w:type="first"/>
      <w:headerReference r:id="rId7" w:type="default"/>
      <w:footerReference r:id="rId9" w:type="default"/>
      <w:pgSz w:w="11907" w:h="16840"/>
      <w:pgMar w:top="1440" w:right="1797" w:bottom="1079" w:left="1797" w:header="851" w:footer="1361" w:gutter="0"/>
      <w:pgNumType w:fmt="decimal"/>
      <w:cols w:space="720" w:num="1"/>
      <w:titlePg/>
      <w:docGrid w:type="linesAndChars" w:linePitch="540" w:charSpace="17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swiss"/>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roman"/>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swiss"/>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swiss"/>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swiss"/>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roma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roman"/>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roman"/>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roman"/>
    <w:pitch w:val="default"/>
    <w:sig w:usb0="00000000" w:usb1="00000000" w:usb2="00000000" w:usb3="00000000" w:csb0="00000001" w:csb1="00000000"/>
  </w:font>
  <w:font w:name="Î¢ÈíÑÅºÚ Western">
    <w:altName w:val="Arial"/>
    <w:panose1 w:val="00000000000000000000"/>
    <w:charset w:val="00"/>
    <w:family w:val="swiss"/>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moder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decorative"/>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9264" behindDoc="0" locked="0" layoutInCell="1" allowOverlap="1">
              <wp:simplePos x="0" y="0"/>
              <wp:positionH relativeFrom="margin">
                <wp:posOffset>2178050</wp:posOffset>
              </wp:positionH>
              <wp:positionV relativeFrom="paragraph">
                <wp:posOffset>0</wp:posOffset>
              </wp:positionV>
              <wp:extent cx="134175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34175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1.5pt;margin-top:0pt;height:144pt;width:105.65pt;mso-position-horizontal-relative:margin;z-index:251659264;mso-width-relative:page;mso-height-relative:page;" filled="f" stroked="f" coordsize="21600,21600" o:gfxdata="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QjqEXYAAAA&#10;CAEAAA8AAAAAAAAAAQAgAAAAIgAAAGRycy9kb3ducmV2LnhtbFBLAQIUABQAAAAIAIdO4kB031zE&#10;HQIAABUEAAAOAAAAAAAAAAEAIAAAACcBAABkcnMvZTJvRG9jLnhtbFBLBQYAAAAABgAGAFkBAAC2&#10;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255395"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25539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19</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98.85pt;mso-position-horizontal:center;mso-position-horizontal-relative:margin;z-index:251661312;mso-width-relative:page;mso-height-relative:page;" filled="f" stroked="f" coordsize="21600,21600" o:gfxdata="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OPtHHNQAAAAFAQAA&#10;DwAAAAAAAAABACAAAAAiAAAAZHJzL2Rvd25yZXYueG1sUEsBAhQAFAAAAAgAh07iQHjUiScdAgAA&#10;FQQAAA4AAAAAAAAAAQAgAAAAIwEAAGRycy9lMm9Eb2MueG1sUEsFBgAAAAAGAAYAWQEAALIFAAAA&#10;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19</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19</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JYCZ36003002011  版本: V3  发布时间: 2025-06-25 09:13:24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JYCZ36003002011  版本: V3  发布时间: 2025-06-25 09:13:24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JYCZ36003002011  版本: V3  发布时间: 2025-06-25 09:13:24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JYCZ36003002011  版本: V3  发布时间: 2025-06-25 09:13:24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1" w:cryptProviderType="rsaFull" w:cryptAlgorithmClass="hash" w:cryptAlgorithmType="typeAny" w:cryptAlgorithmSid="4" w:cryptSpinCount="0" w:hash="v85tszN3yntuMbr5wYPnC14Vh/I=" w:salt="NZ8Oh3A3+h5wy3chvzanyw=="/>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803341"/>
    <w:rsid w:val="01E0296B"/>
    <w:rsid w:val="02E641E6"/>
    <w:rsid w:val="035F6DC8"/>
    <w:rsid w:val="04147276"/>
    <w:rsid w:val="07995FCC"/>
    <w:rsid w:val="07B31E18"/>
    <w:rsid w:val="08425982"/>
    <w:rsid w:val="08D26CF2"/>
    <w:rsid w:val="09637ED6"/>
    <w:rsid w:val="0A1E3736"/>
    <w:rsid w:val="0A232D85"/>
    <w:rsid w:val="0A9E0E36"/>
    <w:rsid w:val="0BF268A0"/>
    <w:rsid w:val="0CDA2BFF"/>
    <w:rsid w:val="0FB44425"/>
    <w:rsid w:val="10364DA4"/>
    <w:rsid w:val="10796AA1"/>
    <w:rsid w:val="119128EA"/>
    <w:rsid w:val="11EA6828"/>
    <w:rsid w:val="17E5220C"/>
    <w:rsid w:val="17F8246C"/>
    <w:rsid w:val="187E57D5"/>
    <w:rsid w:val="18C35519"/>
    <w:rsid w:val="19B61C25"/>
    <w:rsid w:val="1A455A54"/>
    <w:rsid w:val="1BAC110E"/>
    <w:rsid w:val="1BB50A8A"/>
    <w:rsid w:val="1BE83C7C"/>
    <w:rsid w:val="1CB26695"/>
    <w:rsid w:val="1D5516FE"/>
    <w:rsid w:val="1DAD6A2B"/>
    <w:rsid w:val="1FF066D3"/>
    <w:rsid w:val="1FF13FC9"/>
    <w:rsid w:val="20517629"/>
    <w:rsid w:val="21456EAB"/>
    <w:rsid w:val="216F733F"/>
    <w:rsid w:val="22206B1E"/>
    <w:rsid w:val="22763A12"/>
    <w:rsid w:val="22D003CB"/>
    <w:rsid w:val="234C2448"/>
    <w:rsid w:val="24225985"/>
    <w:rsid w:val="248F5C27"/>
    <w:rsid w:val="25DA56F7"/>
    <w:rsid w:val="25FA42B2"/>
    <w:rsid w:val="2660430D"/>
    <w:rsid w:val="28F156E8"/>
    <w:rsid w:val="2A8A6BF0"/>
    <w:rsid w:val="2B0C0E4C"/>
    <w:rsid w:val="2CB97ED4"/>
    <w:rsid w:val="2D1371A0"/>
    <w:rsid w:val="2D875814"/>
    <w:rsid w:val="2F211F44"/>
    <w:rsid w:val="2FCB2F3A"/>
    <w:rsid w:val="304C02EB"/>
    <w:rsid w:val="305E321F"/>
    <w:rsid w:val="31C237C5"/>
    <w:rsid w:val="31EA5882"/>
    <w:rsid w:val="31FC6AB6"/>
    <w:rsid w:val="33623817"/>
    <w:rsid w:val="3530339B"/>
    <w:rsid w:val="37844F97"/>
    <w:rsid w:val="37BD5171"/>
    <w:rsid w:val="38CD30A1"/>
    <w:rsid w:val="39E0116E"/>
    <w:rsid w:val="3B7F562A"/>
    <w:rsid w:val="3DD11FFA"/>
    <w:rsid w:val="3E9C62D8"/>
    <w:rsid w:val="40A94235"/>
    <w:rsid w:val="41F17EA9"/>
    <w:rsid w:val="42527D4A"/>
    <w:rsid w:val="43183FE8"/>
    <w:rsid w:val="434324D6"/>
    <w:rsid w:val="44B673DC"/>
    <w:rsid w:val="44F71274"/>
    <w:rsid w:val="45505160"/>
    <w:rsid w:val="45506D31"/>
    <w:rsid w:val="46003922"/>
    <w:rsid w:val="46563CCC"/>
    <w:rsid w:val="49977D39"/>
    <w:rsid w:val="4C103A88"/>
    <w:rsid w:val="4D054E60"/>
    <w:rsid w:val="4E5E344B"/>
    <w:rsid w:val="4F386D12"/>
    <w:rsid w:val="52662865"/>
    <w:rsid w:val="52A60BF4"/>
    <w:rsid w:val="53064ACE"/>
    <w:rsid w:val="53113CD6"/>
    <w:rsid w:val="53296ACD"/>
    <w:rsid w:val="551A073C"/>
    <w:rsid w:val="55276593"/>
    <w:rsid w:val="552E3998"/>
    <w:rsid w:val="553F050D"/>
    <w:rsid w:val="55F96EB6"/>
    <w:rsid w:val="569C7C92"/>
    <w:rsid w:val="574F7883"/>
    <w:rsid w:val="59DA4D2C"/>
    <w:rsid w:val="5B4A5942"/>
    <w:rsid w:val="5C0A47D8"/>
    <w:rsid w:val="5CCC2FA3"/>
    <w:rsid w:val="5DA77D86"/>
    <w:rsid w:val="5E025C17"/>
    <w:rsid w:val="5E063327"/>
    <w:rsid w:val="5F5E7B7D"/>
    <w:rsid w:val="5FB632A1"/>
    <w:rsid w:val="608758CA"/>
    <w:rsid w:val="620127EC"/>
    <w:rsid w:val="623A3FB7"/>
    <w:rsid w:val="623F5E70"/>
    <w:rsid w:val="642049F4"/>
    <w:rsid w:val="64F52DC1"/>
    <w:rsid w:val="654B4B9C"/>
    <w:rsid w:val="65B4450A"/>
    <w:rsid w:val="65F93F17"/>
    <w:rsid w:val="66CF4C1B"/>
    <w:rsid w:val="67447F3A"/>
    <w:rsid w:val="67F112F3"/>
    <w:rsid w:val="68496197"/>
    <w:rsid w:val="689B65F2"/>
    <w:rsid w:val="694A1AC3"/>
    <w:rsid w:val="69EF5295"/>
    <w:rsid w:val="6A4070B2"/>
    <w:rsid w:val="6A602EEA"/>
    <w:rsid w:val="6B217A75"/>
    <w:rsid w:val="6B860534"/>
    <w:rsid w:val="6C306FBB"/>
    <w:rsid w:val="6D2F5974"/>
    <w:rsid w:val="70115388"/>
    <w:rsid w:val="711810BA"/>
    <w:rsid w:val="72743381"/>
    <w:rsid w:val="73E76FFF"/>
    <w:rsid w:val="744A711F"/>
    <w:rsid w:val="74521665"/>
    <w:rsid w:val="75B36FD8"/>
    <w:rsid w:val="77CB3095"/>
    <w:rsid w:val="78FA6A7C"/>
    <w:rsid w:val="79052530"/>
    <w:rsid w:val="7A4F22AE"/>
    <w:rsid w:val="7A696C2A"/>
    <w:rsid w:val="7BBD17F7"/>
    <w:rsid w:val="7CE34084"/>
    <w:rsid w:val="7CFB6C5D"/>
    <w:rsid w:val="7DC46B1B"/>
    <w:rsid w:val="7EA37A78"/>
    <w:rsid w:val="7FF66E3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2021-11-02T07:48:00Z</dcterms:created>
  <dc:creator>JBANK</dc:creator>
  <cp:lastModifiedBy>华佳丽</cp:lastModifiedBy>
  <dcterms:modified xsi:type="dcterms:W3CDTF">2025-08-25T02:57:10Z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2C43297569C448D1BD1976CB178D1236</vt:lpwstr>
  </property>
</Properties>
</file>